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p>
        </w:tc>
        <w:tc>
          <w:tcPr>
            <w:tcW w:w="8855" w:type="dxa"/>
          </w:tcPr>
          <w:p w:rsidR="00672BFD" w:rsidRPr="00672BFD" w:rsidRDefault="008726C0" w:rsidP="00AE4641">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07.060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7B6032" w:rsidP="009769AA">
                  <w:pPr>
                    <w:pStyle w:val="affff5"/>
                    <w:framePr w:w="0" w:hRule="auto" w:wrap="auto" w:hAnchor="text" w:xAlign="left" w:yAlign="inline" w:anchorLock="0"/>
                    <w:ind w:left="420" w:right="624"/>
                    <w:rPr>
                      <w:rFonts w:ascii="宋体" w:hAnsi="宋体"/>
                      <w:sz w:val="28"/>
                      <w:szCs w:val="28"/>
                    </w:rPr>
                  </w:pPr>
                  <w:r w:rsidRPr="00AA52A1">
                    <w:rPr>
                      <w:noProof/>
                    </w:rPr>
                    <w:drawing>
                      <wp:inline distT="0" distB="0" distL="0" distR="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8726C0">
                    <w:fldChar w:fldCharType="begin">
                      <w:ffData>
                        <w:name w:val="c1"/>
                        <w:enabled/>
                        <w:calcOnExit w:val="0"/>
                        <w:textInput>
                          <w:maxLength w:val="7"/>
                        </w:textInput>
                      </w:ffData>
                    </w:fldChar>
                  </w:r>
                  <w:bookmarkStart w:id="1" w:name="c1"/>
                  <w:r w:rsidR="009C3257">
                    <w:instrText xml:space="preserve"> FORMTEXT </w:instrText>
                  </w:r>
                  <w:r w:rsidR="008726C0">
                    <w:fldChar w:fldCharType="separate"/>
                  </w:r>
                  <w:r w:rsidR="00AE4641" w:rsidRPr="00AE4641">
                    <w:t>HMSA</w:t>
                  </w:r>
                  <w:r w:rsidR="008726C0">
                    <w:fldChar w:fldCharType="end"/>
                  </w:r>
                  <w:bookmarkEnd w:id="1"/>
                </w:p>
              </w:tc>
            </w:tr>
          </w:tbl>
          <w:p w:rsidR="00FB231D" w:rsidRPr="00672BFD" w:rsidRDefault="008726C0" w:rsidP="00AE4641">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A 47</w:t>
            </w:r>
            <w:r w:rsidRPr="00672BFD">
              <w:rPr>
                <w:rFonts w:ascii="黑体" w:eastAsia="黑体" w:hAnsi="黑体"/>
                <w:sz w:val="21"/>
                <w:szCs w:val="21"/>
              </w:rPr>
              <w:fldChar w:fldCharType="end"/>
            </w:r>
            <w:bookmarkEnd w:id="2"/>
          </w:p>
        </w:tc>
      </w:tr>
    </w:tbl>
    <w:p w:rsidR="0000040A" w:rsidRPr="007B7453" w:rsidRDefault="00AE2A69" w:rsidP="000107E0">
      <w:pPr>
        <w:pStyle w:val="affff6"/>
        <w:framePr w:w="9639" w:h="624" w:hRule="exact" w:hSpace="181" w:vSpace="181" w:wrap="around" w:hAnchor="page" w:x="1305" w:y="2269"/>
        <w:rPr>
          <w:rFonts w:ascii="黑体" w:eastAsia="黑体" w:hAnsi="黑体"/>
          <w:b w:val="0"/>
          <w:bCs w:val="0"/>
          <w:w w:val="100"/>
          <w:sz w:val="48"/>
          <w:szCs w:val="48"/>
        </w:rPr>
      </w:pPr>
      <w:bookmarkStart w:id="3" w:name="_Hlk26473981"/>
      <w:r>
        <w:rPr>
          <w:rFonts w:ascii="黑体" w:eastAsia="黑体" w:hint="eastAsia"/>
          <w:b w:val="0"/>
          <w:w w:val="100"/>
          <w:sz w:val="48"/>
        </w:rPr>
        <w:t>团体</w:t>
      </w:r>
      <w:r w:rsidR="007B7453">
        <w:rPr>
          <w:rFonts w:ascii="黑体" w:eastAsia="黑体" w:hAnsi="黑体" w:hint="eastAsia"/>
          <w:b w:val="0"/>
          <w:bCs w:val="0"/>
          <w:w w:val="100"/>
          <w:sz w:val="48"/>
          <w:szCs w:val="48"/>
        </w:rPr>
        <w:t>标准</w:t>
      </w:r>
    </w:p>
    <w:bookmarkEnd w:id="3"/>
    <w:p w:rsidR="00AA456B" w:rsidRPr="00A952D7" w:rsidRDefault="00AE2A69" w:rsidP="00A952D7">
      <w:pPr>
        <w:pStyle w:val="affffffffff3"/>
        <w:framePr w:wrap="auto"/>
      </w:pPr>
      <w:r>
        <w:t>T/</w:t>
      </w:r>
      <w:r w:rsidR="008726C0">
        <w:fldChar w:fldCharType="begin">
          <w:ffData>
            <w:name w:val="文字1"/>
            <w:enabled/>
            <w:calcOnExit w:val="0"/>
            <w:textInput>
              <w:default w:val="XXX"/>
            </w:textInput>
          </w:ffData>
        </w:fldChar>
      </w:r>
      <w:bookmarkStart w:id="4" w:name="文字1"/>
      <w:r w:rsidR="00EB31ED">
        <w:instrText xml:space="preserve"> FORMTEXT </w:instrText>
      </w:r>
      <w:r w:rsidR="008726C0">
        <w:fldChar w:fldCharType="separate"/>
      </w:r>
      <w:r w:rsidR="00AE4641" w:rsidRPr="00AE4641">
        <w:t>HMSA</w:t>
      </w:r>
      <w:r w:rsidR="008726C0">
        <w:fldChar w:fldCharType="end"/>
      </w:r>
      <w:bookmarkEnd w:id="4"/>
      <w:r w:rsidR="003F4CB5">
        <w:rPr>
          <w:rFonts w:hint="eastAsia"/>
        </w:rPr>
        <w:t xml:space="preserve"> </w:t>
      </w:r>
      <w:r w:rsidR="008726C0">
        <w:fldChar w:fldCharType="begin">
          <w:ffData>
            <w:name w:val="NSTD_CODE_F"/>
            <w:enabled/>
            <w:calcOnExit w:val="0"/>
            <w:textInput>
              <w:default w:val="XXXX"/>
            </w:textInput>
          </w:ffData>
        </w:fldChar>
      </w:r>
      <w:bookmarkStart w:id="5" w:name="NSTD_CODE_F"/>
      <w:r w:rsidR="00EB31ED">
        <w:instrText xml:space="preserve"> FORMTEXT </w:instrText>
      </w:r>
      <w:r w:rsidR="008726C0">
        <w:fldChar w:fldCharType="separate"/>
      </w:r>
      <w:r w:rsidR="00AE4641">
        <w:t>012</w:t>
      </w:r>
      <w:r w:rsidR="008726C0">
        <w:fldChar w:fldCharType="end"/>
      </w:r>
      <w:bookmarkEnd w:id="5"/>
      <w:r w:rsidR="004644A6" w:rsidRPr="004644A6">
        <w:rPr>
          <w:rFonts w:hAnsi="黑体"/>
        </w:rPr>
        <w:t>—</w:t>
      </w:r>
      <w:r w:rsidR="008726C0">
        <w:fldChar w:fldCharType="begin">
          <w:ffData>
            <w:name w:val="NSTD_CODE_B"/>
            <w:enabled/>
            <w:calcOnExit w:val="0"/>
            <w:textInput>
              <w:default w:val="XXXX"/>
            </w:textInput>
          </w:ffData>
        </w:fldChar>
      </w:r>
      <w:bookmarkStart w:id="6" w:name="NSTD_CODE_B"/>
      <w:r w:rsidR="00087A77">
        <w:instrText xml:space="preserve"> FORMTEXT </w:instrText>
      </w:r>
      <w:r w:rsidR="008726C0">
        <w:fldChar w:fldCharType="separate"/>
      </w:r>
      <w:r w:rsidR="00AE4641">
        <w:t>2022</w:t>
      </w:r>
      <w:r w:rsidR="008726C0">
        <w:fldChar w:fldCharType="end"/>
      </w:r>
      <w:bookmarkEnd w:id="6"/>
    </w:p>
    <w:p w:rsidR="00E846C8" w:rsidRPr="001E4882" w:rsidRDefault="008726C0"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7"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AE4641">
        <w:rPr>
          <w:rFonts w:hAnsi="黑体"/>
        </w:rPr>
        <w:t> </w:t>
      </w:r>
      <w:r w:rsidR="00AE4641">
        <w:rPr>
          <w:rFonts w:hAnsi="黑体"/>
        </w:rPr>
        <w:t> </w:t>
      </w:r>
      <w:r w:rsidR="00AE4641">
        <w:rPr>
          <w:rFonts w:hAnsi="黑体"/>
        </w:rPr>
        <w:t> </w:t>
      </w:r>
      <w:r w:rsidR="00AE4641">
        <w:rPr>
          <w:rFonts w:hAnsi="黑体"/>
        </w:rPr>
        <w:t> </w:t>
      </w:r>
      <w:r w:rsidR="00AE4641">
        <w:rPr>
          <w:rFonts w:hAnsi="黑体"/>
        </w:rPr>
        <w:t> </w:t>
      </w:r>
      <w:r w:rsidRPr="001E4882">
        <w:rPr>
          <w:rFonts w:hAnsi="黑体"/>
        </w:rPr>
        <w:fldChar w:fldCharType="end"/>
      </w:r>
      <w:bookmarkEnd w:id="7"/>
    </w:p>
    <w:p w:rsidR="008F70BD" w:rsidRPr="007B7453" w:rsidRDefault="009769AA" w:rsidP="007B7453">
      <w:pPr>
        <w:spacing w:line="240" w:lineRule="auto"/>
        <w:rPr>
          <w:rFonts w:ascii="黑体" w:eastAsia="黑体" w:hAnsi="黑体"/>
          <w:kern w:val="0"/>
          <w:sz w:val="10"/>
          <w:szCs w:val="10"/>
        </w:rPr>
      </w:pPr>
      <w:r>
        <w:rPr>
          <w:rFonts w:ascii="黑体" w:eastAsia="黑体" w:hAnsi="黑体"/>
          <w:noProof/>
          <w:kern w:val="0"/>
          <w:sz w:val="10"/>
          <w:szCs w:val="10"/>
        </w:rPr>
        <w:pict>
          <v:line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36429C" w:rsidRDefault="008726C0" w:rsidP="007049FE">
      <w:pPr>
        <w:pStyle w:val="affffffffff5"/>
        <w:framePr w:h="6974" w:hRule="exact" w:wrap="around" w:x="1419" w:anchorLock="1"/>
        <w:rPr>
          <w:sz w:val="21"/>
          <w:szCs w:val="28"/>
        </w:rPr>
      </w:pPr>
      <w:r>
        <w:fldChar w:fldCharType="begin">
          <w:ffData>
            <w:name w:val="CSTD_NAME"/>
            <w:enabled/>
            <w:calcOnExit w:val="0"/>
            <w:textInput>
              <w:default w:val="点击此处添加标准名称"/>
            </w:textInput>
          </w:ffData>
        </w:fldChar>
      </w:r>
      <w:bookmarkStart w:id="8" w:name="CSTD_NAME"/>
      <w:r w:rsidR="00562308">
        <w:instrText xml:space="preserve"> FORMTEXT </w:instrText>
      </w:r>
      <w:r>
        <w:fldChar w:fldCharType="separate"/>
      </w:r>
      <w:r w:rsidR="00AE4641" w:rsidRPr="00AE4641">
        <w:rPr>
          <w:rFonts w:hint="eastAsia"/>
        </w:rPr>
        <w:t>农业气象灾害风险预警</w:t>
      </w:r>
      <w:r w:rsidR="00AE4641" w:rsidRPr="00AE4641">
        <w:t xml:space="preserve"> 霜冻害</w:t>
      </w:r>
      <w:r>
        <w:fldChar w:fldCharType="end"/>
      </w:r>
      <w:bookmarkEnd w:id="8"/>
    </w:p>
    <w:p w:rsidR="00CD50A1" w:rsidRDefault="008726C0"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9" w:name="PLSH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9"/>
      <w:r w:rsidR="00CD50A1" w:rsidRPr="00BB6C98">
        <w:rPr>
          <w:rFonts w:ascii="黑体"/>
        </w:rPr>
        <w:t>-</w:t>
      </w:r>
      <w:r>
        <w:rPr>
          <w:rFonts w:ascii="黑体"/>
        </w:rPr>
        <w:fldChar w:fldCharType="begin">
          <w:ffData>
            <w:name w:val="PLSH_DATE_M"/>
            <w:enabled/>
            <w:calcOnExit w:val="0"/>
            <w:textInput>
              <w:default w:val="XX"/>
              <w:maxLength w:val="2"/>
            </w:textInput>
          </w:ffData>
        </w:fldChar>
      </w:r>
      <w:bookmarkStart w:id="10" w:name="PLSH_DATE_M"/>
      <w:r w:rsidR="00087A77">
        <w:rPr>
          <w:rFonts w:ascii="黑体"/>
        </w:rPr>
        <w:instrText xml:space="preserve"> FORMTEXT </w:instrText>
      </w:r>
      <w:r>
        <w:rPr>
          <w:rFonts w:ascii="黑体"/>
        </w:rPr>
      </w:r>
      <w:r>
        <w:rPr>
          <w:rFonts w:ascii="黑体"/>
        </w:rPr>
        <w:fldChar w:fldCharType="separate"/>
      </w:r>
      <w:r w:rsidR="00AE4641">
        <w:rPr>
          <w:rFonts w:ascii="黑体"/>
        </w:rPr>
        <w:t>10</w:t>
      </w:r>
      <w:r>
        <w:rPr>
          <w:rFonts w:ascii="黑体"/>
        </w:rPr>
        <w:fldChar w:fldCharType="end"/>
      </w:r>
      <w:bookmarkEnd w:id="10"/>
      <w:r w:rsidR="00CD50A1" w:rsidRPr="00BB6C98">
        <w:rPr>
          <w:rFonts w:ascii="黑体"/>
        </w:rPr>
        <w:t>-</w:t>
      </w:r>
      <w:r>
        <w:rPr>
          <w:rFonts w:ascii="黑体"/>
        </w:rPr>
        <w:fldChar w:fldCharType="begin">
          <w:ffData>
            <w:name w:val="PLSH_DATE_D"/>
            <w:enabled/>
            <w:calcOnExit w:val="0"/>
            <w:textInput>
              <w:default w:val="XX"/>
              <w:maxLength w:val="2"/>
            </w:textInput>
          </w:ffData>
        </w:fldChar>
      </w:r>
      <w:bookmarkStart w:id="11" w:name="PLSH_DATE_D"/>
      <w:r w:rsidR="00087A77">
        <w:rPr>
          <w:rFonts w:ascii="黑体"/>
        </w:rPr>
        <w:instrText xml:space="preserve"> FORMTEXT </w:instrText>
      </w:r>
      <w:r>
        <w:rPr>
          <w:rFonts w:ascii="黑体"/>
        </w:rPr>
      </w:r>
      <w:r>
        <w:rPr>
          <w:rFonts w:ascii="黑体"/>
        </w:rPr>
        <w:fldChar w:fldCharType="separate"/>
      </w:r>
      <w:r w:rsidR="00AE4641">
        <w:rPr>
          <w:rFonts w:ascii="黑体"/>
        </w:rPr>
        <w:t>31</w:t>
      </w:r>
      <w:r>
        <w:rPr>
          <w:rFonts w:ascii="黑体"/>
        </w:rPr>
        <w:fldChar w:fldCharType="end"/>
      </w:r>
      <w:bookmarkEnd w:id="11"/>
      <w:r w:rsidR="00CD50A1">
        <w:rPr>
          <w:rFonts w:hint="eastAsia"/>
        </w:rPr>
        <w:t>发布</w:t>
      </w:r>
    </w:p>
    <w:p w:rsidR="00CD50A1" w:rsidRDefault="008726C0"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2" w:name="CROT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12"/>
      <w:r w:rsidR="00CD50A1" w:rsidRPr="00BB6C98">
        <w:rPr>
          <w:rFonts w:ascii="黑体"/>
        </w:rPr>
        <w:t>-</w:t>
      </w:r>
      <w:r w:rsidR="009769AA">
        <w:rPr>
          <w:rFonts w:ascii="黑体"/>
        </w:rPr>
        <w:t>10</w:t>
      </w:r>
      <w:r w:rsidR="00CD50A1" w:rsidRPr="00BB6C98">
        <w:rPr>
          <w:rFonts w:ascii="黑体"/>
        </w:rPr>
        <w:t>-</w:t>
      </w:r>
      <w:r w:rsidR="009769AA">
        <w:rPr>
          <w:rFonts w:ascii="黑体"/>
        </w:rPr>
        <w:t>31</w:t>
      </w:r>
      <w:bookmarkStart w:id="13" w:name="_GoBack"/>
      <w:bookmarkEnd w:id="13"/>
      <w:r w:rsidR="00CD50A1">
        <w:rPr>
          <w:rFonts w:hint="eastAsia"/>
        </w:rPr>
        <w:t>实施</w:t>
      </w:r>
    </w:p>
    <w:p w:rsidR="007B7453" w:rsidRPr="004C7E8B" w:rsidRDefault="008726C0" w:rsidP="004C25A2">
      <w:pPr>
        <w:pStyle w:val="affffffff5"/>
        <w:framePr w:h="584" w:hRule="exact" w:hSpace="181" w:vSpace="181" w:wrap="around" w:y="14800"/>
        <w:rPr>
          <w:rFonts w:hAnsi="黑体"/>
        </w:rPr>
      </w:pPr>
      <w:r w:rsidRPr="004C7E8B">
        <w:rPr>
          <w:rFonts w:hAnsi="黑体"/>
          <w:w w:val="100"/>
          <w:sz w:val="28"/>
        </w:rPr>
        <w:fldChar w:fldCharType="begin">
          <w:ffData>
            <w:name w:val="fm"/>
            <w:enabled/>
            <w:calcOnExit w:val="0"/>
            <w:textInput/>
          </w:ffData>
        </w:fldChar>
      </w:r>
      <w:bookmarkStart w:id="14" w:name="fm"/>
      <w:r w:rsidR="007B7453"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AE4641" w:rsidRPr="00AE4641">
        <w:rPr>
          <w:rFonts w:hAnsi="黑体" w:hint="eastAsia"/>
          <w:w w:val="100"/>
          <w:sz w:val="28"/>
        </w:rPr>
        <w:t>黑龙江省气象服务协会</w:t>
      </w:r>
      <w:r w:rsidRPr="004C7E8B">
        <w:rPr>
          <w:rFonts w:hAnsi="黑体"/>
          <w:w w:val="100"/>
          <w:sz w:val="28"/>
        </w:rPr>
        <w:fldChar w:fldCharType="end"/>
      </w:r>
      <w:bookmarkEnd w:id="14"/>
      <w:r w:rsidR="00196EF5" w:rsidRPr="004C7E8B">
        <w:rPr>
          <w:rFonts w:ascii="Times New Roman"/>
          <w:w w:val="100"/>
          <w:sz w:val="28"/>
        </w:rPr>
        <w:t> </w:t>
      </w:r>
      <w:r w:rsidR="00196EF5" w:rsidRPr="004C7E8B">
        <w:rPr>
          <w:rFonts w:ascii="Times New Roman"/>
          <w:w w:val="100"/>
          <w:sz w:val="28"/>
        </w:rPr>
        <w:t> </w:t>
      </w:r>
      <w:r w:rsidR="007B7453" w:rsidRPr="004C7E8B">
        <w:rPr>
          <w:rStyle w:val="afffffffffffa"/>
          <w:rFonts w:hAnsi="黑体" w:hint="eastAsia"/>
          <w:position w:val="0"/>
        </w:rPr>
        <w:t>发</w:t>
      </w:r>
      <w:r w:rsidR="007B7453" w:rsidRPr="004C7E8B">
        <w:rPr>
          <w:rStyle w:val="afffffffffffa"/>
          <w:rFonts w:hAnsi="黑体" w:hint="eastAsia"/>
          <w:spacing w:val="0"/>
          <w:position w:val="0"/>
        </w:rPr>
        <w:t>布</w:t>
      </w:r>
    </w:p>
    <w:p w:rsidR="00A02BAE" w:rsidRPr="00CD50A1" w:rsidRDefault="009769AA" w:rsidP="00A02BAE">
      <w:pPr>
        <w:rPr>
          <w:rFonts w:ascii="宋体" w:hAnsi="宋体"/>
          <w:sz w:val="28"/>
          <w:szCs w:val="28"/>
        </w:rPr>
        <w:sectPr w:rsidR="00A02BAE" w:rsidRPr="00CD50A1" w:rsidSect="009908A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noProof/>
          <w:sz w:val="28"/>
          <w:szCs w:val="28"/>
        </w:rPr>
        <w:pict>
          <v:line id="直接连接符 5" o:spid="_x0000_s1027"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w:r>
    </w:p>
    <w:p w:rsidR="005A2819" w:rsidRDefault="005A2819" w:rsidP="005A2819">
      <w:pPr>
        <w:pStyle w:val="affffff2"/>
        <w:spacing w:after="360"/>
      </w:pPr>
      <w:r w:rsidRPr="005A2819">
        <w:rPr>
          <w:rFonts w:hint="eastAsia"/>
          <w:spacing w:val="320"/>
        </w:rPr>
        <w:lastRenderedPageBreak/>
        <w:t>目</w:t>
      </w:r>
      <w:r>
        <w:rPr>
          <w:rFonts w:hint="eastAsia"/>
        </w:rPr>
        <w:t>次</w:t>
      </w:r>
    </w:p>
    <w:p w:rsidR="005A2819" w:rsidRPr="005A2819" w:rsidRDefault="008726C0">
      <w:pPr>
        <w:pStyle w:val="11"/>
        <w:tabs>
          <w:tab w:val="right" w:leader="dot" w:pos="9344"/>
        </w:tabs>
        <w:rPr>
          <w:rFonts w:asciiTheme="minorHAnsi" w:eastAsiaTheme="minorEastAsia" w:hAnsiTheme="minorHAnsi" w:cstheme="minorBidi"/>
          <w:noProof/>
          <w:szCs w:val="22"/>
        </w:rPr>
      </w:pPr>
      <w:r w:rsidRPr="005A2819">
        <w:fldChar w:fldCharType="begin"/>
      </w:r>
      <w:r w:rsidR="005A2819" w:rsidRPr="005A2819">
        <w:instrText xml:space="preserve"> TOC \o "1-1" \h </w:instrText>
      </w:r>
      <w:r w:rsidRPr="005A2819">
        <w:fldChar w:fldCharType="separate"/>
      </w:r>
      <w:hyperlink w:anchor="_Toc118278892" w:history="1">
        <w:r w:rsidR="005A2819" w:rsidRPr="005A2819">
          <w:rPr>
            <w:rStyle w:val="affffffe"/>
            <w:noProof/>
          </w:rPr>
          <w:t>前言</w:t>
        </w:r>
        <w:r w:rsidR="005A2819" w:rsidRPr="005A2819">
          <w:rPr>
            <w:noProof/>
          </w:rPr>
          <w:tab/>
        </w:r>
        <w:r w:rsidRPr="005A2819">
          <w:rPr>
            <w:noProof/>
          </w:rPr>
          <w:fldChar w:fldCharType="begin"/>
        </w:r>
        <w:r w:rsidR="005A2819" w:rsidRPr="005A2819">
          <w:rPr>
            <w:noProof/>
          </w:rPr>
          <w:instrText xml:space="preserve"> PAGEREF _Toc118278892 \h </w:instrText>
        </w:r>
        <w:r w:rsidRPr="005A2819">
          <w:rPr>
            <w:noProof/>
          </w:rPr>
        </w:r>
        <w:r w:rsidRPr="005A2819">
          <w:rPr>
            <w:noProof/>
          </w:rPr>
          <w:fldChar w:fldCharType="separate"/>
        </w:r>
        <w:r w:rsidR="00AC522C">
          <w:rPr>
            <w:noProof/>
          </w:rPr>
          <w:t>II</w:t>
        </w:r>
        <w:r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3" w:history="1">
        <w:r w:rsidR="005A2819" w:rsidRPr="005A2819">
          <w:rPr>
            <w:rStyle w:val="affffffe"/>
            <w:noProof/>
          </w:rPr>
          <w:t>1 范围</w:t>
        </w:r>
        <w:r w:rsidR="005A2819" w:rsidRPr="005A2819">
          <w:rPr>
            <w:noProof/>
          </w:rPr>
          <w:tab/>
        </w:r>
        <w:r w:rsidR="008726C0" w:rsidRPr="005A2819">
          <w:rPr>
            <w:noProof/>
          </w:rPr>
          <w:fldChar w:fldCharType="begin"/>
        </w:r>
        <w:r w:rsidR="005A2819" w:rsidRPr="005A2819">
          <w:rPr>
            <w:noProof/>
          </w:rPr>
          <w:instrText xml:space="preserve"> PAGEREF _Toc118278893 \h </w:instrText>
        </w:r>
        <w:r w:rsidR="008726C0" w:rsidRPr="005A2819">
          <w:rPr>
            <w:noProof/>
          </w:rPr>
        </w:r>
        <w:r w:rsidR="008726C0" w:rsidRPr="005A2819">
          <w:rPr>
            <w:noProof/>
          </w:rPr>
          <w:fldChar w:fldCharType="separate"/>
        </w:r>
        <w:r w:rsidR="00AC522C">
          <w:rPr>
            <w:noProof/>
          </w:rPr>
          <w:t>1</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4" w:history="1">
        <w:r w:rsidR="005A2819" w:rsidRPr="005A2819">
          <w:rPr>
            <w:rStyle w:val="affffffe"/>
            <w:noProof/>
          </w:rPr>
          <w:t>2 规范性引用文件</w:t>
        </w:r>
        <w:r w:rsidR="005A2819" w:rsidRPr="005A2819">
          <w:rPr>
            <w:noProof/>
          </w:rPr>
          <w:tab/>
        </w:r>
        <w:r w:rsidR="008726C0" w:rsidRPr="005A2819">
          <w:rPr>
            <w:noProof/>
          </w:rPr>
          <w:fldChar w:fldCharType="begin"/>
        </w:r>
        <w:r w:rsidR="005A2819" w:rsidRPr="005A2819">
          <w:rPr>
            <w:noProof/>
          </w:rPr>
          <w:instrText xml:space="preserve"> PAGEREF _Toc118278894 \h </w:instrText>
        </w:r>
        <w:r w:rsidR="008726C0" w:rsidRPr="005A2819">
          <w:rPr>
            <w:noProof/>
          </w:rPr>
        </w:r>
        <w:r w:rsidR="008726C0" w:rsidRPr="005A2819">
          <w:rPr>
            <w:noProof/>
          </w:rPr>
          <w:fldChar w:fldCharType="separate"/>
        </w:r>
        <w:r w:rsidR="00AC522C">
          <w:rPr>
            <w:noProof/>
          </w:rPr>
          <w:t>1</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5" w:history="1">
        <w:r w:rsidR="005A2819" w:rsidRPr="005A2819">
          <w:rPr>
            <w:rStyle w:val="affffffe"/>
            <w:noProof/>
          </w:rPr>
          <w:t>3 术语和定义</w:t>
        </w:r>
        <w:r w:rsidR="005A2819" w:rsidRPr="005A2819">
          <w:rPr>
            <w:noProof/>
          </w:rPr>
          <w:tab/>
        </w:r>
        <w:r w:rsidR="008726C0" w:rsidRPr="005A2819">
          <w:rPr>
            <w:noProof/>
          </w:rPr>
          <w:fldChar w:fldCharType="begin"/>
        </w:r>
        <w:r w:rsidR="005A2819" w:rsidRPr="005A2819">
          <w:rPr>
            <w:noProof/>
          </w:rPr>
          <w:instrText xml:space="preserve"> PAGEREF _Toc118278895 \h </w:instrText>
        </w:r>
        <w:r w:rsidR="008726C0" w:rsidRPr="005A2819">
          <w:rPr>
            <w:noProof/>
          </w:rPr>
        </w:r>
        <w:r w:rsidR="008726C0" w:rsidRPr="005A2819">
          <w:rPr>
            <w:noProof/>
          </w:rPr>
          <w:fldChar w:fldCharType="separate"/>
        </w:r>
        <w:r w:rsidR="00AC522C">
          <w:rPr>
            <w:noProof/>
          </w:rPr>
          <w:t>1</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6" w:history="1">
        <w:r w:rsidR="005A2819" w:rsidRPr="005A2819">
          <w:rPr>
            <w:rStyle w:val="affffffe"/>
            <w:noProof/>
          </w:rPr>
          <w:t>4 霜冻害风险等级划分</w:t>
        </w:r>
        <w:r w:rsidR="005A2819" w:rsidRPr="005A2819">
          <w:rPr>
            <w:noProof/>
          </w:rPr>
          <w:tab/>
        </w:r>
        <w:r w:rsidR="008726C0" w:rsidRPr="005A2819">
          <w:rPr>
            <w:noProof/>
          </w:rPr>
          <w:fldChar w:fldCharType="begin"/>
        </w:r>
        <w:r w:rsidR="005A2819" w:rsidRPr="005A2819">
          <w:rPr>
            <w:noProof/>
          </w:rPr>
          <w:instrText xml:space="preserve"> PAGEREF _Toc118278896 \h </w:instrText>
        </w:r>
        <w:r w:rsidR="008726C0" w:rsidRPr="005A2819">
          <w:rPr>
            <w:noProof/>
          </w:rPr>
        </w:r>
        <w:r w:rsidR="008726C0" w:rsidRPr="005A2819">
          <w:rPr>
            <w:noProof/>
          </w:rPr>
          <w:fldChar w:fldCharType="separate"/>
        </w:r>
        <w:r w:rsidR="00AC522C">
          <w:rPr>
            <w:noProof/>
          </w:rPr>
          <w:t>1</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7" w:history="1">
        <w:r w:rsidR="005A2819" w:rsidRPr="005A2819">
          <w:rPr>
            <w:rStyle w:val="affffffe"/>
            <w:noProof/>
          </w:rPr>
          <w:t>5 霜冻害风险预警启动条件</w:t>
        </w:r>
        <w:r w:rsidR="005A2819" w:rsidRPr="005A2819">
          <w:rPr>
            <w:noProof/>
          </w:rPr>
          <w:tab/>
        </w:r>
        <w:r w:rsidR="008726C0" w:rsidRPr="005A2819">
          <w:rPr>
            <w:noProof/>
          </w:rPr>
          <w:fldChar w:fldCharType="begin"/>
        </w:r>
        <w:r w:rsidR="005A2819" w:rsidRPr="005A2819">
          <w:rPr>
            <w:noProof/>
          </w:rPr>
          <w:instrText xml:space="preserve"> PAGEREF _Toc118278897 \h </w:instrText>
        </w:r>
        <w:r w:rsidR="008726C0" w:rsidRPr="005A2819">
          <w:rPr>
            <w:noProof/>
          </w:rPr>
        </w:r>
        <w:r w:rsidR="008726C0" w:rsidRPr="005A2819">
          <w:rPr>
            <w:noProof/>
          </w:rPr>
          <w:fldChar w:fldCharType="separate"/>
        </w:r>
        <w:r w:rsidR="00AC522C">
          <w:rPr>
            <w:noProof/>
          </w:rPr>
          <w:t>1</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8" w:history="1">
        <w:r w:rsidR="005A2819" w:rsidRPr="005A2819">
          <w:rPr>
            <w:rStyle w:val="affffffe"/>
            <w:noProof/>
          </w:rPr>
          <w:t>附录</w:t>
        </w:r>
        <w:r w:rsidR="005A2819">
          <w:rPr>
            <w:rStyle w:val="affffffe"/>
            <w:noProof/>
          </w:rPr>
          <w:t>A</w:t>
        </w:r>
        <w:r w:rsidR="005A2819" w:rsidRPr="005A2819">
          <w:rPr>
            <w:rStyle w:val="affffffe"/>
            <w:noProof/>
          </w:rPr>
          <w:t>（规范性） 霜冻害风险划分方法</w:t>
        </w:r>
        <w:r w:rsidR="005A2819" w:rsidRPr="005A2819">
          <w:rPr>
            <w:noProof/>
          </w:rPr>
          <w:tab/>
        </w:r>
        <w:r w:rsidR="008726C0" w:rsidRPr="005A2819">
          <w:rPr>
            <w:noProof/>
          </w:rPr>
          <w:fldChar w:fldCharType="begin"/>
        </w:r>
        <w:r w:rsidR="005A2819" w:rsidRPr="005A2819">
          <w:rPr>
            <w:noProof/>
          </w:rPr>
          <w:instrText xml:space="preserve"> PAGEREF _Toc118278898 \h </w:instrText>
        </w:r>
        <w:r w:rsidR="008726C0" w:rsidRPr="005A2819">
          <w:rPr>
            <w:noProof/>
          </w:rPr>
        </w:r>
        <w:r w:rsidR="008726C0" w:rsidRPr="005A2819">
          <w:rPr>
            <w:noProof/>
          </w:rPr>
          <w:fldChar w:fldCharType="separate"/>
        </w:r>
        <w:r w:rsidR="00AC522C">
          <w:rPr>
            <w:noProof/>
          </w:rPr>
          <w:t>3</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899" w:history="1">
        <w:r w:rsidR="005A2819" w:rsidRPr="005A2819">
          <w:rPr>
            <w:rStyle w:val="affffffe"/>
            <w:noProof/>
          </w:rPr>
          <w:t>附录</w:t>
        </w:r>
        <w:r w:rsidR="005A2819">
          <w:rPr>
            <w:rStyle w:val="affffffe"/>
            <w:noProof/>
          </w:rPr>
          <w:t>B</w:t>
        </w:r>
        <w:r w:rsidR="005A2819" w:rsidRPr="005A2819">
          <w:rPr>
            <w:rStyle w:val="affffffe"/>
            <w:noProof/>
          </w:rPr>
          <w:t>（资料性） 大宗作物主要种植区</w:t>
        </w:r>
        <w:r w:rsidR="005A2819" w:rsidRPr="005A2819">
          <w:rPr>
            <w:noProof/>
          </w:rPr>
          <w:tab/>
        </w:r>
        <w:r w:rsidR="008726C0" w:rsidRPr="005A2819">
          <w:rPr>
            <w:noProof/>
          </w:rPr>
          <w:fldChar w:fldCharType="begin"/>
        </w:r>
        <w:r w:rsidR="005A2819" w:rsidRPr="005A2819">
          <w:rPr>
            <w:noProof/>
          </w:rPr>
          <w:instrText xml:space="preserve"> PAGEREF _Toc118278899 \h </w:instrText>
        </w:r>
        <w:r w:rsidR="008726C0" w:rsidRPr="005A2819">
          <w:rPr>
            <w:noProof/>
          </w:rPr>
        </w:r>
        <w:r w:rsidR="008726C0" w:rsidRPr="005A2819">
          <w:rPr>
            <w:noProof/>
          </w:rPr>
          <w:fldChar w:fldCharType="separate"/>
        </w:r>
        <w:r w:rsidR="00AC522C">
          <w:rPr>
            <w:noProof/>
          </w:rPr>
          <w:t>5</w:t>
        </w:r>
        <w:r w:rsidR="008726C0" w:rsidRPr="005A2819">
          <w:rPr>
            <w:noProof/>
          </w:rPr>
          <w:fldChar w:fldCharType="end"/>
        </w:r>
      </w:hyperlink>
    </w:p>
    <w:p w:rsidR="005A2819" w:rsidRPr="005A2819" w:rsidRDefault="009769AA">
      <w:pPr>
        <w:pStyle w:val="11"/>
        <w:tabs>
          <w:tab w:val="right" w:leader="dot" w:pos="9344"/>
        </w:tabs>
        <w:rPr>
          <w:rFonts w:asciiTheme="minorHAnsi" w:eastAsiaTheme="minorEastAsia" w:hAnsiTheme="minorHAnsi" w:cstheme="minorBidi"/>
          <w:noProof/>
          <w:szCs w:val="22"/>
        </w:rPr>
      </w:pPr>
      <w:hyperlink w:anchor="_Toc118278900" w:history="1">
        <w:r w:rsidR="005A2819" w:rsidRPr="005A2819">
          <w:rPr>
            <w:rStyle w:val="affffffe"/>
            <w:noProof/>
          </w:rPr>
          <w:t>参考文献</w:t>
        </w:r>
        <w:r w:rsidR="005A2819" w:rsidRPr="005A2819">
          <w:rPr>
            <w:noProof/>
          </w:rPr>
          <w:tab/>
        </w:r>
        <w:r w:rsidR="008726C0" w:rsidRPr="005A2819">
          <w:rPr>
            <w:noProof/>
          </w:rPr>
          <w:fldChar w:fldCharType="begin"/>
        </w:r>
        <w:r w:rsidR="005A2819" w:rsidRPr="005A2819">
          <w:rPr>
            <w:noProof/>
          </w:rPr>
          <w:instrText xml:space="preserve"> PAGEREF _Toc118278900 \h </w:instrText>
        </w:r>
        <w:r w:rsidR="008726C0" w:rsidRPr="005A2819">
          <w:rPr>
            <w:noProof/>
          </w:rPr>
        </w:r>
        <w:r w:rsidR="008726C0" w:rsidRPr="005A2819">
          <w:rPr>
            <w:noProof/>
          </w:rPr>
          <w:fldChar w:fldCharType="separate"/>
        </w:r>
        <w:r w:rsidR="00AC522C">
          <w:rPr>
            <w:noProof/>
          </w:rPr>
          <w:t>6</w:t>
        </w:r>
        <w:r w:rsidR="008726C0" w:rsidRPr="005A2819">
          <w:rPr>
            <w:noProof/>
          </w:rPr>
          <w:fldChar w:fldCharType="end"/>
        </w:r>
      </w:hyperlink>
    </w:p>
    <w:p w:rsidR="005A2819" w:rsidRPr="005A2819" w:rsidRDefault="008726C0" w:rsidP="005A2819">
      <w:pPr>
        <w:pStyle w:val="affffff2"/>
        <w:spacing w:after="360"/>
        <w:sectPr w:rsidR="005A2819" w:rsidRPr="005A2819" w:rsidSect="005A2819">
          <w:headerReference w:type="even" r:id="rId16"/>
          <w:headerReference w:type="default" r:id="rId17"/>
          <w:footerReference w:type="default" r:id="rId18"/>
          <w:pgSz w:w="11906" w:h="16838" w:code="9"/>
          <w:pgMar w:top="1928" w:right="1134" w:bottom="1134" w:left="1134" w:header="1418" w:footer="1134" w:gutter="284"/>
          <w:pgNumType w:fmt="upperRoman" w:start="1"/>
          <w:cols w:space="425"/>
          <w:formProt w:val="0"/>
          <w:docGrid w:linePitch="312"/>
        </w:sectPr>
      </w:pPr>
      <w:r w:rsidRPr="005A2819">
        <w:fldChar w:fldCharType="end"/>
      </w:r>
    </w:p>
    <w:p w:rsidR="00153B94" w:rsidRDefault="00153B94" w:rsidP="00153B94">
      <w:pPr>
        <w:pStyle w:val="a6"/>
        <w:spacing w:before="900" w:after="360"/>
      </w:pPr>
      <w:bookmarkStart w:id="17" w:name="_Toc118278892"/>
      <w:bookmarkStart w:id="18" w:name="BookMark2"/>
      <w:r w:rsidRPr="00153B94">
        <w:rPr>
          <w:spacing w:val="320"/>
        </w:rPr>
        <w:lastRenderedPageBreak/>
        <w:t>前</w:t>
      </w:r>
      <w:r>
        <w:t>言</w:t>
      </w:r>
      <w:bookmarkEnd w:id="17"/>
    </w:p>
    <w:p w:rsidR="00153B94" w:rsidRDefault="00153B94" w:rsidP="00153B94">
      <w:pPr>
        <w:pStyle w:val="affffb"/>
        <w:ind w:firstLine="420"/>
      </w:pPr>
      <w:r>
        <w:rPr>
          <w:rFonts w:hint="eastAsia"/>
        </w:rPr>
        <w:t>本文件按照GB/T 1.1—2020《标准化工作导则  第1部分：标准化文件的结构和起草规则》的规定起草。</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提出。</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归口。</w:t>
      </w:r>
    </w:p>
    <w:p w:rsidR="00153B94" w:rsidRDefault="00153B94" w:rsidP="00153B94">
      <w:pPr>
        <w:pStyle w:val="affffb"/>
        <w:ind w:firstLine="420"/>
      </w:pPr>
      <w:r>
        <w:rPr>
          <w:rFonts w:hint="eastAsia"/>
        </w:rPr>
        <w:t>本文件起草单位：</w:t>
      </w:r>
      <w:r w:rsidRPr="00153B94">
        <w:rPr>
          <w:rFonts w:hint="eastAsia"/>
        </w:rPr>
        <w:t>黑龙江省气象科学研究所、黑龙江省气象数据中心</w:t>
      </w:r>
      <w:r w:rsidR="008A7E87">
        <w:rPr>
          <w:rFonts w:hint="eastAsia"/>
        </w:rPr>
        <w:t>、</w:t>
      </w:r>
      <w:r w:rsidR="008A7E87" w:rsidRPr="008A7E87">
        <w:rPr>
          <w:rFonts w:hint="eastAsia"/>
        </w:rPr>
        <w:t>黑龙江省气象服务中心</w:t>
      </w:r>
      <w:r w:rsidRPr="00153B94">
        <w:rPr>
          <w:rFonts w:hint="eastAsia"/>
        </w:rPr>
        <w:t>。</w:t>
      </w:r>
    </w:p>
    <w:p w:rsidR="00153B94" w:rsidRDefault="00153B94" w:rsidP="00153B94">
      <w:pPr>
        <w:pStyle w:val="affffb"/>
        <w:ind w:firstLine="420"/>
      </w:pPr>
      <w:r>
        <w:rPr>
          <w:rFonts w:hint="eastAsia"/>
        </w:rPr>
        <w:t>本文件主要起草人：</w:t>
      </w:r>
      <w:r w:rsidRPr="00153B94">
        <w:rPr>
          <w:rFonts w:hint="eastAsia"/>
        </w:rPr>
        <w:t>王晾晾、姜丽霞</w:t>
      </w:r>
      <w:r w:rsidR="0027355C" w:rsidRPr="00153B94">
        <w:rPr>
          <w:rFonts w:hint="eastAsia"/>
        </w:rPr>
        <w:t>、李秀芬</w:t>
      </w:r>
      <w:r w:rsidR="007049FE" w:rsidRPr="00153B94">
        <w:rPr>
          <w:rFonts w:hint="eastAsia"/>
        </w:rPr>
        <w:t>、</w:t>
      </w:r>
      <w:r w:rsidRPr="00153B94">
        <w:rPr>
          <w:rFonts w:hint="eastAsia"/>
        </w:rPr>
        <w:t>连萍</w:t>
      </w:r>
      <w:r w:rsidR="007049FE" w:rsidRPr="00153B94">
        <w:rPr>
          <w:rFonts w:hint="eastAsia"/>
        </w:rPr>
        <w:t>、</w:t>
      </w:r>
      <w:r w:rsidRPr="00153B94">
        <w:rPr>
          <w:rFonts w:hint="eastAsia"/>
        </w:rPr>
        <w:t>曲秉阳</w:t>
      </w:r>
      <w:r w:rsidR="00E34106" w:rsidRPr="00153B94">
        <w:rPr>
          <w:rFonts w:hint="eastAsia"/>
        </w:rPr>
        <w:t>、</w:t>
      </w:r>
      <w:r w:rsidR="008A7E87" w:rsidRPr="008A7E87">
        <w:rPr>
          <w:rFonts w:hint="eastAsia"/>
        </w:rPr>
        <w:t>张晓卿</w:t>
      </w:r>
      <w:r w:rsidR="008A7E87">
        <w:rPr>
          <w:rFonts w:hint="eastAsia"/>
        </w:rPr>
        <w:t>、</w:t>
      </w:r>
      <w:r w:rsidRPr="00153B94">
        <w:rPr>
          <w:rFonts w:hint="eastAsia"/>
        </w:rPr>
        <w:t>初征、闫平、王萍</w:t>
      </w:r>
      <w:r w:rsidR="008A7E87" w:rsidRPr="00153B94">
        <w:rPr>
          <w:rFonts w:hint="eastAsia"/>
        </w:rPr>
        <w:t>、吕佳佳</w:t>
      </w:r>
      <w:r w:rsidR="001B3776">
        <w:rPr>
          <w:rFonts w:hint="eastAsia"/>
        </w:rPr>
        <w:t>、王秋京、曲辉辉、朱海霞、纪仰慧</w:t>
      </w:r>
      <w:r w:rsidR="0047612B">
        <w:rPr>
          <w:rFonts w:hint="eastAsia"/>
        </w:rPr>
        <w:t>、</w:t>
      </w:r>
      <w:r w:rsidR="0047612B" w:rsidRPr="0047612B">
        <w:rPr>
          <w:rFonts w:hint="eastAsia"/>
        </w:rPr>
        <w:t>金国琦</w:t>
      </w:r>
      <w:r w:rsidR="0047612B">
        <w:rPr>
          <w:rFonts w:hint="eastAsia"/>
        </w:rPr>
        <w:t>、</w:t>
      </w:r>
      <w:r w:rsidR="0047612B" w:rsidRPr="0047612B">
        <w:rPr>
          <w:rFonts w:hint="eastAsia"/>
        </w:rPr>
        <w:t>庞云超</w:t>
      </w:r>
      <w:r w:rsidRPr="00153B94">
        <w:rPr>
          <w:rFonts w:hint="eastAsia"/>
        </w:rPr>
        <w:t>。</w:t>
      </w:r>
    </w:p>
    <w:p w:rsidR="00153B94" w:rsidRPr="00153B94" w:rsidRDefault="00153B94" w:rsidP="00153B94">
      <w:pPr>
        <w:pStyle w:val="affffb"/>
        <w:ind w:firstLine="420"/>
        <w:sectPr w:rsidR="00153B94" w:rsidRPr="00153B94" w:rsidSect="005A2819">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19" w:name="BookMark4"/>
      <w:bookmarkEnd w:id="18"/>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C57AE164A5BB4257B6EF809D9FEE2A03"/>
        </w:placeholder>
      </w:sdtPr>
      <w:sdtEndPr/>
      <w:sdtContent>
        <w:bookmarkStart w:id="20" w:name="NEW_STAND_NAME" w:displacedByCustomXml="prev"/>
        <w:p w:rsidR="00F26B7E" w:rsidRPr="00F26B7E" w:rsidRDefault="00AE4641" w:rsidP="001D0C9D">
          <w:pPr>
            <w:pStyle w:val="afffffffff8"/>
            <w:spacing w:beforeLines="100" w:before="240" w:afterLines="220" w:after="528"/>
          </w:pPr>
          <w:r>
            <w:rPr>
              <w:rFonts w:hint="eastAsia"/>
            </w:rPr>
            <w:t>农业气象灾害风险预警</w:t>
          </w:r>
          <w:r>
            <w:t xml:space="preserve"> 霜冻害</w:t>
          </w:r>
        </w:p>
      </w:sdtContent>
    </w:sdt>
    <w:bookmarkEnd w:id="20" w:displacedByCustomXml="prev"/>
    <w:p w:rsidR="00E2552F" w:rsidRDefault="00E2552F" w:rsidP="00A77CCB">
      <w:pPr>
        <w:pStyle w:val="affc"/>
        <w:spacing w:before="240" w:after="240"/>
      </w:pPr>
      <w:bookmarkStart w:id="21" w:name="_Toc17233325"/>
      <w:bookmarkStart w:id="22" w:name="_Toc17233333"/>
      <w:bookmarkStart w:id="23" w:name="_Toc24884211"/>
      <w:bookmarkStart w:id="24" w:name="_Toc24884218"/>
      <w:bookmarkStart w:id="25" w:name="_Toc26648465"/>
      <w:bookmarkStart w:id="26" w:name="_Toc26718930"/>
      <w:bookmarkStart w:id="27" w:name="_Toc26986530"/>
      <w:bookmarkStart w:id="28" w:name="_Toc26986771"/>
      <w:bookmarkStart w:id="29" w:name="_Toc97192964"/>
      <w:bookmarkStart w:id="30" w:name="_Toc118278850"/>
      <w:bookmarkStart w:id="31" w:name="_Toc118278893"/>
      <w:r>
        <w:rPr>
          <w:rFonts w:hint="eastAsia"/>
        </w:rPr>
        <w:t>范围</w:t>
      </w:r>
      <w:bookmarkEnd w:id="21"/>
      <w:bookmarkEnd w:id="22"/>
      <w:bookmarkEnd w:id="23"/>
      <w:bookmarkEnd w:id="24"/>
      <w:bookmarkEnd w:id="25"/>
      <w:bookmarkEnd w:id="26"/>
      <w:bookmarkEnd w:id="27"/>
      <w:bookmarkEnd w:id="28"/>
      <w:bookmarkEnd w:id="29"/>
      <w:bookmarkEnd w:id="30"/>
      <w:bookmarkEnd w:id="31"/>
    </w:p>
    <w:p w:rsidR="00153B94" w:rsidRDefault="00153B94" w:rsidP="00153B94">
      <w:pPr>
        <w:pStyle w:val="affffb"/>
        <w:ind w:firstLine="420"/>
      </w:pPr>
      <w:bookmarkStart w:id="32" w:name="_Toc17233326"/>
      <w:bookmarkStart w:id="33" w:name="_Toc17233334"/>
      <w:bookmarkStart w:id="34" w:name="_Toc24884212"/>
      <w:bookmarkStart w:id="35" w:name="_Toc24884219"/>
      <w:bookmarkStart w:id="36" w:name="_Toc26648466"/>
      <w:r>
        <w:rPr>
          <w:rFonts w:hint="eastAsia"/>
        </w:rPr>
        <w:t>本文件规定了霜冻害风险预警启动条件及风险等级。</w:t>
      </w:r>
    </w:p>
    <w:p w:rsidR="008B0C9C" w:rsidRDefault="00153B94" w:rsidP="00153B94">
      <w:pPr>
        <w:pStyle w:val="affffb"/>
        <w:ind w:firstLine="420"/>
      </w:pPr>
      <w:r>
        <w:rPr>
          <w:rFonts w:hint="eastAsia"/>
        </w:rPr>
        <w:t>本文件适用于霜冻害风险预警启动及霜冻害风险预警工作。</w:t>
      </w:r>
    </w:p>
    <w:p w:rsidR="00E2552F" w:rsidRDefault="00E2552F" w:rsidP="00A77CCB">
      <w:pPr>
        <w:pStyle w:val="affc"/>
        <w:spacing w:before="240" w:after="240"/>
      </w:pPr>
      <w:bookmarkStart w:id="37" w:name="_Toc26718931"/>
      <w:bookmarkStart w:id="38" w:name="_Toc26986531"/>
      <w:bookmarkStart w:id="39" w:name="_Toc26986772"/>
      <w:bookmarkStart w:id="40" w:name="_Toc97192965"/>
      <w:bookmarkStart w:id="41" w:name="_Toc118278851"/>
      <w:bookmarkStart w:id="42" w:name="_Toc118278894"/>
      <w:r>
        <w:rPr>
          <w:rFonts w:hint="eastAsia"/>
        </w:rPr>
        <w:t>规范性引用文件</w:t>
      </w:r>
      <w:bookmarkEnd w:id="32"/>
      <w:bookmarkEnd w:id="33"/>
      <w:bookmarkEnd w:id="34"/>
      <w:bookmarkEnd w:id="35"/>
      <w:bookmarkEnd w:id="36"/>
      <w:bookmarkEnd w:id="37"/>
      <w:bookmarkEnd w:id="38"/>
      <w:bookmarkEnd w:id="39"/>
      <w:bookmarkEnd w:id="40"/>
      <w:bookmarkEnd w:id="41"/>
      <w:bookmarkEnd w:id="42"/>
    </w:p>
    <w:sdt>
      <w:sdtPr>
        <w:rPr>
          <w:rFonts w:hint="eastAsia"/>
        </w:rPr>
        <w:id w:val="715848253"/>
        <w:placeholder>
          <w:docPart w:val="E4DD309EC1ED4012A59BC054788E912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A6EC9" w:rsidRDefault="00153B94" w:rsidP="00F65893">
      <w:pPr>
        <w:pStyle w:val="affffb"/>
        <w:ind w:firstLine="420"/>
      </w:pPr>
      <w:r w:rsidRPr="00153B94">
        <w:rPr>
          <w:rFonts w:hint="eastAsia"/>
        </w:rPr>
        <w:t>QX/T 88—2008  作物霜冻害等级</w:t>
      </w:r>
    </w:p>
    <w:p w:rsidR="00632198" w:rsidRPr="00632198" w:rsidRDefault="00632198" w:rsidP="00F65893">
      <w:pPr>
        <w:pStyle w:val="affffb"/>
        <w:ind w:firstLine="420"/>
      </w:pPr>
      <w:r>
        <w:rPr>
          <w:rFonts w:hint="eastAsia"/>
        </w:rPr>
        <w:t>GB/T 34817—2017</w:t>
      </w:r>
      <w:r w:rsidRPr="00153B94">
        <w:rPr>
          <w:rFonts w:hint="eastAsia"/>
        </w:rPr>
        <w:t xml:space="preserve">  </w:t>
      </w:r>
      <w:r w:rsidRPr="00632198">
        <w:rPr>
          <w:rFonts w:hint="eastAsia"/>
        </w:rPr>
        <w:t>农业干旱预警等级</w:t>
      </w:r>
    </w:p>
    <w:p w:rsidR="00B265BC" w:rsidRPr="00E030F9" w:rsidRDefault="00FD59EB" w:rsidP="00FD59EB">
      <w:pPr>
        <w:pStyle w:val="affc"/>
        <w:spacing w:before="240" w:after="240"/>
      </w:pPr>
      <w:bookmarkStart w:id="43" w:name="_Toc97192966"/>
      <w:bookmarkStart w:id="44" w:name="_Toc118278852"/>
      <w:bookmarkStart w:id="45" w:name="_Toc118278895"/>
      <w:r>
        <w:rPr>
          <w:rFonts w:hint="eastAsia"/>
          <w:szCs w:val="21"/>
        </w:rPr>
        <w:t>术语和定义</w:t>
      </w:r>
      <w:bookmarkEnd w:id="43"/>
      <w:bookmarkEnd w:id="44"/>
      <w:bookmarkEnd w:id="45"/>
    </w:p>
    <w:bookmarkStart w:id="46" w:name="_Toc26986532" w:displacedByCustomXml="next"/>
    <w:bookmarkEnd w:id="46" w:displacedByCustomXml="next"/>
    <w:sdt>
      <w:sdtPr>
        <w:id w:val="-1909835108"/>
        <w:placeholder>
          <w:docPart w:val="54F8045C31664095832120B43ECDC46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153B94" w:rsidP="00BA263B">
          <w:pPr>
            <w:pStyle w:val="affffb"/>
            <w:ind w:firstLine="420"/>
          </w:pPr>
          <w:r>
            <w:t>下列术语和定义适用于本文件。</w:t>
          </w:r>
        </w:p>
      </w:sdtContent>
    </w:sdt>
    <w:p w:rsidR="004B3E93"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Pr="00153B94">
        <w:rPr>
          <w:rFonts w:ascii="黑体" w:eastAsia="黑体" w:hAnsi="黑体" w:hint="eastAsia"/>
        </w:rPr>
        <w:t>霜冻害</w:t>
      </w:r>
    </w:p>
    <w:p w:rsidR="00153B94" w:rsidRDefault="00153B94" w:rsidP="00153B94">
      <w:pPr>
        <w:pStyle w:val="affffb"/>
        <w:ind w:firstLine="420"/>
      </w:pPr>
      <w:r>
        <w:rPr>
          <w:rFonts w:hint="eastAsia"/>
        </w:rPr>
        <w:t>由于日最低气温下降使植株茎、叶温度下降到0℃或0℃以下，使正在生长发育的作物受到冻伤，从而导致减产、品质下降或绝收。</w:t>
      </w:r>
    </w:p>
    <w:p w:rsidR="002A1260" w:rsidRDefault="00153B94" w:rsidP="00153B94">
      <w:pPr>
        <w:pStyle w:val="affffb"/>
        <w:ind w:firstLine="420"/>
      </w:pPr>
      <w:r>
        <w:rPr>
          <w:rFonts w:hint="eastAsia"/>
        </w:rPr>
        <w:t>[来源：QX/T 88—2008，2.2]</w:t>
      </w:r>
    </w:p>
    <w:p w:rsidR="001D212F"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Pr="00153B94">
        <w:rPr>
          <w:rFonts w:ascii="黑体" w:eastAsia="黑体" w:hAnsi="黑体" w:hint="eastAsia"/>
        </w:rPr>
        <w:t>预警</w:t>
      </w:r>
    </w:p>
    <w:p w:rsidR="00153B94" w:rsidRDefault="00153B94" w:rsidP="00153B94">
      <w:pPr>
        <w:pStyle w:val="affffb"/>
        <w:ind w:firstLine="420"/>
      </w:pPr>
      <w:r>
        <w:rPr>
          <w:rFonts w:hint="eastAsia"/>
        </w:rPr>
        <w:t>对业已开始、正在发展或即将发生的灾害发出警报。</w:t>
      </w:r>
    </w:p>
    <w:p w:rsidR="007A5D3A" w:rsidRDefault="00153B94" w:rsidP="00153B94">
      <w:pPr>
        <w:pStyle w:val="affffb"/>
        <w:ind w:firstLine="420"/>
      </w:pPr>
      <w:r>
        <w:rPr>
          <w:rFonts w:hint="eastAsia"/>
        </w:rPr>
        <w:t>[来源：GB/T 34817—2017，3.2]</w:t>
      </w:r>
    </w:p>
    <w:p w:rsidR="00A9169A" w:rsidRPr="00153B94" w:rsidRDefault="00A9169A" w:rsidP="00A9169A">
      <w:pPr>
        <w:pStyle w:val="afffffffffff5"/>
        <w:ind w:left="420" w:hangingChars="200" w:hanging="420"/>
        <w:rPr>
          <w:rFonts w:ascii="黑体" w:eastAsia="黑体" w:hAnsi="黑体"/>
        </w:rPr>
      </w:pPr>
      <w:r w:rsidRPr="00153B94">
        <w:rPr>
          <w:rFonts w:ascii="黑体" w:eastAsia="黑体" w:hAnsi="黑体"/>
        </w:rPr>
        <w:br/>
      </w:r>
      <w:r w:rsidRPr="00311083">
        <w:rPr>
          <w:rFonts w:ascii="黑体" w:eastAsia="黑体" w:hAnsi="黑体" w:hint="eastAsia"/>
        </w:rPr>
        <w:t>大宗作物</w:t>
      </w:r>
    </w:p>
    <w:p w:rsidR="00A9169A" w:rsidRPr="00A9169A" w:rsidRDefault="00A9169A" w:rsidP="00153B94">
      <w:pPr>
        <w:pStyle w:val="affffb"/>
        <w:ind w:firstLine="420"/>
      </w:pPr>
      <w:r>
        <w:rPr>
          <w:rFonts w:hint="eastAsia"/>
        </w:rPr>
        <w:t>包括大豆、水稻和玉米。</w:t>
      </w:r>
    </w:p>
    <w:p w:rsidR="00311083" w:rsidRPr="00153B94" w:rsidRDefault="00311083" w:rsidP="00311083">
      <w:pPr>
        <w:pStyle w:val="afffffffffff5"/>
        <w:ind w:left="420" w:hangingChars="200" w:hanging="420"/>
        <w:rPr>
          <w:rFonts w:ascii="黑体" w:eastAsia="黑体" w:hAnsi="黑体"/>
        </w:rPr>
      </w:pPr>
      <w:r w:rsidRPr="00153B94">
        <w:rPr>
          <w:rFonts w:ascii="黑体" w:eastAsia="黑体" w:hAnsi="黑体"/>
        </w:rPr>
        <w:br/>
      </w:r>
      <w:r w:rsidRPr="00311083">
        <w:rPr>
          <w:rFonts w:ascii="黑体" w:eastAsia="黑体" w:hAnsi="黑体" w:hint="eastAsia"/>
        </w:rPr>
        <w:t>大宗作物主要种植区</w:t>
      </w:r>
    </w:p>
    <w:p w:rsidR="00311083" w:rsidRDefault="00311083" w:rsidP="00311083">
      <w:pPr>
        <w:pStyle w:val="affffb"/>
        <w:ind w:firstLine="420"/>
      </w:pPr>
      <w:r w:rsidRPr="00311083">
        <w:rPr>
          <w:rFonts w:hint="eastAsia"/>
        </w:rPr>
        <w:t>大宗作物种植面积在2000公顷以上的市（县、区）</w:t>
      </w:r>
      <w:r>
        <w:rPr>
          <w:rFonts w:hint="eastAsia"/>
        </w:rPr>
        <w:t>。</w:t>
      </w:r>
    </w:p>
    <w:p w:rsidR="003E019F" w:rsidRDefault="00153B94" w:rsidP="00153B94">
      <w:pPr>
        <w:pStyle w:val="affc"/>
        <w:spacing w:before="240" w:after="240"/>
      </w:pPr>
      <w:bookmarkStart w:id="47" w:name="_Toc118278853"/>
      <w:bookmarkStart w:id="48" w:name="_Toc118278896"/>
      <w:r w:rsidRPr="00153B94">
        <w:rPr>
          <w:rFonts w:hint="eastAsia"/>
        </w:rPr>
        <w:t>霜冻害风险等级划分</w:t>
      </w:r>
      <w:bookmarkEnd w:id="47"/>
      <w:bookmarkEnd w:id="48"/>
    </w:p>
    <w:p w:rsidR="00153B94" w:rsidRDefault="00153B94" w:rsidP="00153B94">
      <w:pPr>
        <w:pStyle w:val="affffb"/>
        <w:ind w:firstLine="420"/>
      </w:pPr>
      <w:r w:rsidRPr="00153B94">
        <w:rPr>
          <w:rFonts w:hint="eastAsia"/>
        </w:rPr>
        <w:t>依据霜冻害风险指数（</w:t>
      </w:r>
      <w:r w:rsidRPr="00153B94">
        <w:rPr>
          <w:rFonts w:hint="eastAsia"/>
          <w:i/>
        </w:rPr>
        <w:t>R</w:t>
      </w:r>
      <w:r w:rsidR="001A0A0A">
        <w:rPr>
          <w:rFonts w:hint="eastAsia"/>
          <w:i/>
          <w:vertAlign w:val="subscript"/>
        </w:rPr>
        <w:t xml:space="preserve"> </w:t>
      </w:r>
      <w:r w:rsidRPr="00153B94">
        <w:rPr>
          <w:rFonts w:hint="eastAsia"/>
        </w:rPr>
        <w:t>），将霜冻害风险划分为高风险、较高风险、中风险、较低风险和低风险五个等级。</w:t>
      </w:r>
      <w:r w:rsidRPr="00153B94">
        <w:rPr>
          <w:rFonts w:hint="eastAsia"/>
          <w:i/>
        </w:rPr>
        <w:t>R</w:t>
      </w:r>
      <w:r w:rsidRPr="001E0C0A">
        <w:rPr>
          <w:rFonts w:hint="eastAsia"/>
          <w:vertAlign w:val="subscript"/>
        </w:rPr>
        <w:t xml:space="preserve"> </w:t>
      </w:r>
      <w:r w:rsidRPr="00153B94">
        <w:rPr>
          <w:rFonts w:hint="eastAsia"/>
        </w:rPr>
        <w:t>按照附录A方法计算，霜冻害风险等级划分标准见表1。</w:t>
      </w:r>
    </w:p>
    <w:p w:rsidR="00153B94" w:rsidRDefault="00153B94" w:rsidP="00153B94">
      <w:pPr>
        <w:pStyle w:val="aff2"/>
        <w:spacing w:before="120" w:after="120"/>
      </w:pPr>
      <w:r w:rsidRPr="00153B94">
        <w:rPr>
          <w:rFonts w:hint="eastAsia"/>
        </w:rPr>
        <w:t>霜冻害风险等级划分标准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946110" w:rsidTr="005726C1">
        <w:trPr>
          <w:tblHeader/>
          <w:jc w:val="center"/>
        </w:trPr>
        <w:tc>
          <w:tcPr>
            <w:tcW w:w="4667" w:type="dxa"/>
            <w:tcBorders>
              <w:top w:val="single" w:sz="8" w:space="0" w:color="auto"/>
              <w:bottom w:val="single" w:sz="8" w:space="0" w:color="auto"/>
            </w:tcBorders>
            <w:shd w:val="clear" w:color="auto" w:fill="auto"/>
            <w:vAlign w:val="center"/>
          </w:tcPr>
          <w:p w:rsidR="00946110" w:rsidRDefault="00946110" w:rsidP="00946110">
            <w:pPr>
              <w:pStyle w:val="afffffffff9"/>
            </w:pPr>
            <w:r w:rsidRPr="00946110">
              <w:rPr>
                <w:rFonts w:hint="eastAsia"/>
              </w:rPr>
              <w:t>霜冻害风险等级</w:t>
            </w:r>
          </w:p>
        </w:tc>
        <w:tc>
          <w:tcPr>
            <w:tcW w:w="4667" w:type="dxa"/>
            <w:tcBorders>
              <w:top w:val="single" w:sz="8" w:space="0" w:color="auto"/>
              <w:bottom w:val="single" w:sz="8" w:space="0" w:color="auto"/>
            </w:tcBorders>
            <w:shd w:val="clear" w:color="auto" w:fill="auto"/>
            <w:vAlign w:val="center"/>
          </w:tcPr>
          <w:p w:rsidR="00946110" w:rsidRPr="00946110" w:rsidRDefault="00946110" w:rsidP="00946110">
            <w:pPr>
              <w:pStyle w:val="afffffffff9"/>
              <w:rPr>
                <w:i/>
              </w:rPr>
            </w:pPr>
            <w:r w:rsidRPr="00946110">
              <w:rPr>
                <w:i/>
              </w:rPr>
              <w:t>R</w:t>
            </w:r>
          </w:p>
        </w:tc>
      </w:tr>
      <w:tr w:rsidR="00946110" w:rsidTr="005726C1">
        <w:trPr>
          <w:jc w:val="center"/>
        </w:trPr>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高风险</w:t>
            </w:r>
          </w:p>
        </w:tc>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（27,81]</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较高风险</w:t>
            </w:r>
          </w:p>
        </w:tc>
        <w:tc>
          <w:tcPr>
            <w:tcW w:w="4667" w:type="dxa"/>
            <w:shd w:val="clear" w:color="auto" w:fill="auto"/>
            <w:vAlign w:val="center"/>
          </w:tcPr>
          <w:p w:rsidR="00946110" w:rsidRDefault="00946110" w:rsidP="00946110">
            <w:pPr>
              <w:pStyle w:val="afffffffff9"/>
            </w:pPr>
            <w:r w:rsidRPr="00946110">
              <w:rPr>
                <w:rFonts w:hint="eastAsia"/>
              </w:rPr>
              <w:t>（9,27]</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中风险</w:t>
            </w:r>
          </w:p>
        </w:tc>
        <w:tc>
          <w:tcPr>
            <w:tcW w:w="4667" w:type="dxa"/>
            <w:shd w:val="clear" w:color="auto" w:fill="auto"/>
            <w:vAlign w:val="center"/>
          </w:tcPr>
          <w:p w:rsidR="00946110" w:rsidRDefault="00946110" w:rsidP="00946110">
            <w:pPr>
              <w:pStyle w:val="afffffffff9"/>
            </w:pPr>
            <w:r w:rsidRPr="00946110">
              <w:rPr>
                <w:rFonts w:hint="eastAsia"/>
              </w:rPr>
              <w:t>（0,9]</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较低风险</w:t>
            </w:r>
          </w:p>
        </w:tc>
        <w:tc>
          <w:tcPr>
            <w:tcW w:w="4667" w:type="dxa"/>
            <w:shd w:val="clear" w:color="auto" w:fill="auto"/>
            <w:vAlign w:val="center"/>
          </w:tcPr>
          <w:p w:rsidR="00946110" w:rsidRDefault="00A76DEC" w:rsidP="00946110">
            <w:pPr>
              <w:pStyle w:val="afffffffff9"/>
            </w:pPr>
            <w:r w:rsidRPr="00946110">
              <w:rPr>
                <w:rFonts w:hint="eastAsia"/>
              </w:rPr>
              <w:t>＜ 0</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低风险</w:t>
            </w:r>
          </w:p>
        </w:tc>
        <w:tc>
          <w:tcPr>
            <w:tcW w:w="4667" w:type="dxa"/>
            <w:shd w:val="clear" w:color="auto" w:fill="auto"/>
            <w:vAlign w:val="center"/>
          </w:tcPr>
          <w:p w:rsidR="00946110" w:rsidRDefault="00A76DEC" w:rsidP="00946110">
            <w:pPr>
              <w:pStyle w:val="afffffffff9"/>
            </w:pPr>
            <w:r w:rsidRPr="00946110">
              <w:t>0</w:t>
            </w:r>
          </w:p>
        </w:tc>
      </w:tr>
    </w:tbl>
    <w:p w:rsidR="00153B94" w:rsidRDefault="005726C1" w:rsidP="005726C1">
      <w:pPr>
        <w:pStyle w:val="affc"/>
        <w:spacing w:before="240" w:after="240"/>
      </w:pPr>
      <w:bookmarkStart w:id="49" w:name="_Toc118278854"/>
      <w:bookmarkStart w:id="50" w:name="_Toc118278897"/>
      <w:r w:rsidRPr="005726C1">
        <w:rPr>
          <w:rFonts w:hint="eastAsia"/>
        </w:rPr>
        <w:t>霜冻害风险预警启动条件</w:t>
      </w:r>
      <w:bookmarkEnd w:id="49"/>
      <w:bookmarkEnd w:id="50"/>
    </w:p>
    <w:p w:rsidR="00946110" w:rsidRPr="005726C1" w:rsidRDefault="005726C1" w:rsidP="00153B94">
      <w:pPr>
        <w:pStyle w:val="affffb"/>
        <w:ind w:firstLine="420"/>
      </w:pPr>
      <w:r w:rsidRPr="005726C1">
        <w:rPr>
          <w:rFonts w:hint="eastAsia"/>
        </w:rPr>
        <w:lastRenderedPageBreak/>
        <w:t>依据霜冻害风险等级、可能发生的霜冻害影响程度和范围，满足表2中所列条件之一，即可启动霜冻害风险预警。</w:t>
      </w:r>
    </w:p>
    <w:p w:rsidR="00153B94" w:rsidRDefault="005726C1" w:rsidP="005726C1">
      <w:pPr>
        <w:pStyle w:val="aff2"/>
        <w:spacing w:before="120" w:after="120"/>
      </w:pPr>
      <w:r w:rsidRPr="005726C1">
        <w:rPr>
          <w:rFonts w:hint="eastAsia"/>
        </w:rPr>
        <w:t>霜冻害风险预警启动条件</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72"/>
        <w:gridCol w:w="4672"/>
      </w:tblGrid>
      <w:tr w:rsidR="005726C1" w:rsidTr="005726C1">
        <w:trPr>
          <w:tblHeader/>
          <w:jc w:val="center"/>
        </w:trPr>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省级风险预警</w:t>
            </w:r>
          </w:p>
        </w:tc>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市级风险预警</w:t>
            </w:r>
          </w:p>
        </w:tc>
      </w:tr>
      <w:tr w:rsidR="005726C1" w:rsidTr="005726C1">
        <w:trPr>
          <w:jc w:val="center"/>
        </w:trPr>
        <w:tc>
          <w:tcPr>
            <w:tcW w:w="4672" w:type="dxa"/>
            <w:tcBorders>
              <w:top w:val="single" w:sz="8" w:space="0" w:color="auto"/>
              <w:bottom w:val="single" w:sz="8" w:space="0" w:color="auto"/>
            </w:tcBorders>
            <w:shd w:val="clear" w:color="auto" w:fill="auto"/>
            <w:vAlign w:val="center"/>
          </w:tcPr>
          <w:p w:rsidR="00363172" w:rsidRDefault="009573CB" w:rsidP="009573CB">
            <w:pPr>
              <w:pStyle w:val="afffffffff9"/>
              <w:ind w:firstLineChars="200" w:firstLine="360"/>
              <w:jc w:val="both"/>
            </w:pPr>
            <w:r>
              <w:rPr>
                <w:rFonts w:hint="eastAsia"/>
              </w:rPr>
              <w:t>①</w:t>
            </w:r>
            <w:r w:rsidR="00363172">
              <w:rPr>
                <w:rFonts w:hint="eastAsia"/>
              </w:rPr>
              <w:t>预计未来</w:t>
            </w:r>
            <w:r w:rsidR="00DC2E14">
              <w:rPr>
                <w:vertAlign w:val="subscript"/>
              </w:rPr>
              <w:t xml:space="preserve"> </w:t>
            </w:r>
            <w:r w:rsidR="00363172">
              <w:rPr>
                <w:rFonts w:hint="eastAsia"/>
              </w:rPr>
              <w:t>3</w:t>
            </w:r>
            <w:r w:rsidR="00DC2E14">
              <w:rPr>
                <w:vertAlign w:val="subscript"/>
              </w:rPr>
              <w:t xml:space="preserve"> </w:t>
            </w:r>
            <w:r w:rsidR="00363172">
              <w:rPr>
                <w:rFonts w:hint="eastAsia"/>
              </w:rPr>
              <w:t>天，预警区域内高风险大宗作物霜冻害可能受灾市（县）数量占大宗作物主要种植区市（县）数量的比重达到</w:t>
            </w:r>
            <w:r w:rsidR="00DC2E14">
              <w:rPr>
                <w:vertAlign w:val="subscript"/>
              </w:rPr>
              <w:t xml:space="preserve"> </w:t>
            </w:r>
            <w:r w:rsidR="00363172">
              <w:rPr>
                <w:rFonts w:hint="eastAsia"/>
              </w:rPr>
              <w:t>30%</w:t>
            </w:r>
            <w:r w:rsidR="00DC2E14">
              <w:rPr>
                <w:vertAlign w:val="subscript"/>
              </w:rPr>
              <w:t xml:space="preserve"> </w:t>
            </w:r>
            <w:r w:rsidR="00363172">
              <w:rPr>
                <w:rFonts w:hint="eastAsia"/>
              </w:rPr>
              <w:t>及以上；</w:t>
            </w:r>
          </w:p>
          <w:p w:rsidR="00363172" w:rsidRDefault="00431962" w:rsidP="00431962">
            <w:pPr>
              <w:pStyle w:val="afffffffff9"/>
              <w:ind w:firstLineChars="200" w:firstLine="360"/>
              <w:jc w:val="left"/>
            </w:pPr>
            <w:r>
              <w:rPr>
                <w:rFonts w:hint="eastAsia"/>
              </w:rPr>
              <w:t>②</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天，预警区域内高风险和较高风险大宗作物霜冻害可能受灾</w:t>
            </w:r>
            <w:r w:rsidR="00F24A70">
              <w:rPr>
                <w:rFonts w:hint="eastAsia"/>
              </w:rPr>
              <w:t>总</w:t>
            </w:r>
            <w:r w:rsidR="00363172">
              <w:rPr>
                <w:rFonts w:hint="eastAsia"/>
              </w:rPr>
              <w:t>市（县）数量占大宗作物主要种植区市（县）数量的比重达到</w:t>
            </w:r>
            <w:r w:rsidR="00DC2E14">
              <w:rPr>
                <w:rFonts w:hint="eastAsia"/>
                <w:vertAlign w:val="subscript"/>
              </w:rPr>
              <w:t xml:space="preserve"> </w:t>
            </w:r>
            <w:r w:rsidR="00363172">
              <w:rPr>
                <w:rFonts w:hint="eastAsia"/>
              </w:rPr>
              <w:t>40%</w:t>
            </w:r>
            <w:r w:rsidR="00DC2E14">
              <w:rPr>
                <w:vertAlign w:val="subscript"/>
              </w:rPr>
              <w:t xml:space="preserve"> </w:t>
            </w:r>
            <w:r w:rsidR="00363172">
              <w:rPr>
                <w:rFonts w:hint="eastAsia"/>
              </w:rPr>
              <w:t>及以上；</w:t>
            </w:r>
          </w:p>
          <w:p w:rsidR="00363172" w:rsidRDefault="00431962" w:rsidP="00431962">
            <w:pPr>
              <w:pStyle w:val="afffffffff9"/>
              <w:ind w:firstLineChars="200" w:firstLine="360"/>
              <w:jc w:val="left"/>
            </w:pPr>
            <w:r>
              <w:rPr>
                <w:rFonts w:hint="eastAsia"/>
              </w:rPr>
              <w:t>③</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天，预警区域内高风险、较高风险和中风险大宗作物霜冻害可能受灾</w:t>
            </w:r>
            <w:r w:rsidR="00F24A70">
              <w:rPr>
                <w:rFonts w:hint="eastAsia"/>
              </w:rPr>
              <w:t>总</w:t>
            </w:r>
            <w:r w:rsidR="00363172">
              <w:rPr>
                <w:rFonts w:hint="eastAsia"/>
              </w:rPr>
              <w:t>市（县）数量占大宗作物主要种植区市（县）数量的比重达到</w:t>
            </w:r>
            <w:r w:rsidR="00DC2E14">
              <w:rPr>
                <w:rFonts w:hint="eastAsia"/>
                <w:vertAlign w:val="subscript"/>
              </w:rPr>
              <w:t xml:space="preserve"> </w:t>
            </w:r>
            <w:r w:rsidR="00363172">
              <w:rPr>
                <w:rFonts w:hint="eastAsia"/>
              </w:rPr>
              <w:t>50%</w:t>
            </w:r>
            <w:r w:rsidR="00DC2E14">
              <w:rPr>
                <w:vertAlign w:val="subscript"/>
              </w:rPr>
              <w:t xml:space="preserve"> </w:t>
            </w:r>
            <w:r w:rsidR="00363172">
              <w:rPr>
                <w:rFonts w:hint="eastAsia"/>
              </w:rPr>
              <w:t>及以上；</w:t>
            </w:r>
          </w:p>
          <w:p w:rsidR="00363172" w:rsidRDefault="00431962" w:rsidP="00431962">
            <w:pPr>
              <w:pStyle w:val="afffffffff9"/>
              <w:ind w:firstLineChars="200" w:firstLine="360"/>
              <w:jc w:val="left"/>
            </w:pPr>
            <w:r>
              <w:rPr>
                <w:rFonts w:hint="eastAsia"/>
              </w:rPr>
              <w:t>④</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天，预警区域内高风险大宗作物霜冻害可能受灾面积占大宗作物主要种植区大宗作物种植面积的</w:t>
            </w:r>
            <w:r w:rsidR="00DC2E14">
              <w:rPr>
                <w:rFonts w:hint="eastAsia"/>
                <w:vertAlign w:val="subscript"/>
              </w:rPr>
              <w:t xml:space="preserve"> </w:t>
            </w:r>
            <w:r w:rsidR="00363172">
              <w:rPr>
                <w:rFonts w:hint="eastAsia"/>
              </w:rPr>
              <w:t>30%</w:t>
            </w:r>
            <w:r w:rsidR="00DC2E14">
              <w:rPr>
                <w:vertAlign w:val="subscript"/>
              </w:rPr>
              <w:t xml:space="preserve"> </w:t>
            </w:r>
            <w:r w:rsidR="00363172">
              <w:rPr>
                <w:rFonts w:hint="eastAsia"/>
              </w:rPr>
              <w:t>及以上；</w:t>
            </w:r>
          </w:p>
          <w:p w:rsidR="00363172" w:rsidRDefault="009573CB" w:rsidP="009573CB">
            <w:pPr>
              <w:pStyle w:val="afffffffff9"/>
              <w:ind w:firstLineChars="200" w:firstLine="360"/>
              <w:jc w:val="left"/>
            </w:pPr>
            <w:r>
              <w:rPr>
                <w:rFonts w:hint="eastAsia"/>
              </w:rPr>
              <w:t>⑤</w:t>
            </w:r>
            <w:r w:rsidR="00363172">
              <w:rPr>
                <w:rFonts w:hint="eastAsia"/>
              </w:rPr>
              <w:t>预计未来</w:t>
            </w:r>
            <w:r w:rsidR="00DC2E14">
              <w:rPr>
                <w:vertAlign w:val="subscript"/>
              </w:rPr>
              <w:t xml:space="preserve"> </w:t>
            </w:r>
            <w:r w:rsidR="00363172">
              <w:rPr>
                <w:rFonts w:hint="eastAsia"/>
              </w:rPr>
              <w:t>3</w:t>
            </w:r>
            <w:r w:rsidR="00DC2E14">
              <w:rPr>
                <w:vertAlign w:val="subscript"/>
              </w:rPr>
              <w:t xml:space="preserve"> </w:t>
            </w:r>
            <w:r w:rsidR="00363172">
              <w:rPr>
                <w:rFonts w:hint="eastAsia"/>
              </w:rPr>
              <w:t>天，预警区域内高风险和较高风险大宗作物霜冻害可能受灾</w:t>
            </w:r>
            <w:r w:rsidR="00F24A70">
              <w:rPr>
                <w:rFonts w:hint="eastAsia"/>
              </w:rPr>
              <w:t>总</w:t>
            </w:r>
            <w:r w:rsidR="00363172">
              <w:rPr>
                <w:rFonts w:hint="eastAsia"/>
              </w:rPr>
              <w:t>面积占大宗作物主要种植区大宗作物种植面积的</w:t>
            </w:r>
            <w:r w:rsidR="00DC2E14">
              <w:rPr>
                <w:rFonts w:hint="eastAsia"/>
                <w:vertAlign w:val="subscript"/>
              </w:rPr>
              <w:t xml:space="preserve"> </w:t>
            </w:r>
            <w:r w:rsidR="00363172">
              <w:rPr>
                <w:rFonts w:hint="eastAsia"/>
              </w:rPr>
              <w:t>40%</w:t>
            </w:r>
            <w:r w:rsidR="00DC2E14">
              <w:rPr>
                <w:vertAlign w:val="subscript"/>
              </w:rPr>
              <w:t xml:space="preserve"> </w:t>
            </w:r>
            <w:r w:rsidR="00363172">
              <w:rPr>
                <w:rFonts w:hint="eastAsia"/>
              </w:rPr>
              <w:t>及以上；</w:t>
            </w:r>
          </w:p>
          <w:p w:rsidR="005726C1" w:rsidRDefault="009573CB" w:rsidP="009573CB">
            <w:pPr>
              <w:pStyle w:val="afffffffff9"/>
              <w:ind w:firstLineChars="200" w:firstLine="360"/>
              <w:jc w:val="left"/>
            </w:pPr>
            <w:r>
              <w:rPr>
                <w:rFonts w:hint="eastAsia"/>
              </w:rPr>
              <w:t>⑥</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天，预警区域内高风险、较高风险和中风险大宗作物霜冻害可能受灾</w:t>
            </w:r>
            <w:r w:rsidR="00F24A70">
              <w:rPr>
                <w:rFonts w:hint="eastAsia"/>
              </w:rPr>
              <w:t>总</w:t>
            </w:r>
            <w:r w:rsidR="00363172">
              <w:rPr>
                <w:rFonts w:hint="eastAsia"/>
              </w:rPr>
              <w:t>面积占大宗作物主要种植区大宗作物种植面积的</w:t>
            </w:r>
            <w:r w:rsidR="00DC2E14">
              <w:rPr>
                <w:rFonts w:hint="eastAsia"/>
                <w:vertAlign w:val="subscript"/>
              </w:rPr>
              <w:t xml:space="preserve"> </w:t>
            </w:r>
            <w:r w:rsidR="00363172">
              <w:rPr>
                <w:rFonts w:hint="eastAsia"/>
              </w:rPr>
              <w:t>50%</w:t>
            </w:r>
            <w:r w:rsidR="00DC2E14">
              <w:rPr>
                <w:vertAlign w:val="subscript"/>
              </w:rPr>
              <w:t xml:space="preserve"> </w:t>
            </w:r>
            <w:r w:rsidR="00363172">
              <w:rPr>
                <w:rFonts w:hint="eastAsia"/>
              </w:rPr>
              <w:t>及以上。</w:t>
            </w:r>
          </w:p>
        </w:tc>
        <w:tc>
          <w:tcPr>
            <w:tcW w:w="4672" w:type="dxa"/>
            <w:tcBorders>
              <w:top w:val="single" w:sz="8" w:space="0" w:color="auto"/>
              <w:bottom w:val="single" w:sz="8" w:space="0" w:color="auto"/>
            </w:tcBorders>
            <w:shd w:val="clear" w:color="auto" w:fill="auto"/>
            <w:vAlign w:val="center"/>
          </w:tcPr>
          <w:p w:rsidR="00363172" w:rsidRDefault="009573CB" w:rsidP="009573CB">
            <w:pPr>
              <w:pStyle w:val="afffffffff9"/>
              <w:ind w:firstLineChars="200" w:firstLine="360"/>
              <w:jc w:val="left"/>
            </w:pPr>
            <w:r>
              <w:rPr>
                <w:rFonts w:hint="eastAsia"/>
              </w:rPr>
              <w:t>①</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天，预警区域内高风险大宗作物霜冻害可能受灾县（区）数量占大宗作物主要种植区县（区）数量的比重达到</w:t>
            </w:r>
            <w:r w:rsidR="00DC2E14">
              <w:rPr>
                <w:rFonts w:hint="eastAsia"/>
                <w:vertAlign w:val="subscript"/>
              </w:rPr>
              <w:t xml:space="preserve"> </w:t>
            </w:r>
            <w:r w:rsidR="00363172">
              <w:rPr>
                <w:rFonts w:hint="eastAsia"/>
              </w:rPr>
              <w:t>40%</w:t>
            </w:r>
            <w:r w:rsidR="00DC2E14">
              <w:rPr>
                <w:vertAlign w:val="subscript"/>
              </w:rPr>
              <w:t xml:space="preserve"> </w:t>
            </w:r>
            <w:r w:rsidR="00363172">
              <w:rPr>
                <w:rFonts w:hint="eastAsia"/>
              </w:rPr>
              <w:t>及以上；</w:t>
            </w:r>
          </w:p>
          <w:p w:rsidR="00363172" w:rsidRDefault="009573CB" w:rsidP="009573CB">
            <w:pPr>
              <w:pStyle w:val="afffffffff9"/>
              <w:ind w:firstLineChars="200" w:firstLine="360"/>
              <w:jc w:val="left"/>
            </w:pPr>
            <w:r>
              <w:rPr>
                <w:rFonts w:hint="eastAsia"/>
              </w:rPr>
              <w:t>②</w:t>
            </w:r>
            <w:r w:rsidR="00363172">
              <w:rPr>
                <w:rFonts w:hint="eastAsia"/>
              </w:rPr>
              <w:t>预计未来</w:t>
            </w:r>
            <w:r w:rsidR="00DC2E14">
              <w:rPr>
                <w:vertAlign w:val="subscript"/>
              </w:rPr>
              <w:t xml:space="preserve"> </w:t>
            </w:r>
            <w:r w:rsidR="00363172">
              <w:rPr>
                <w:rFonts w:hint="eastAsia"/>
              </w:rPr>
              <w:t>3</w:t>
            </w:r>
            <w:r w:rsidR="00DC2E14">
              <w:rPr>
                <w:vertAlign w:val="subscript"/>
              </w:rPr>
              <w:t xml:space="preserve"> </w:t>
            </w:r>
            <w:r w:rsidR="00363172">
              <w:rPr>
                <w:rFonts w:hint="eastAsia"/>
              </w:rPr>
              <w:t>天，预警区域内高风险和较高风险大宗作物霜冻害可能受灾</w:t>
            </w:r>
            <w:r w:rsidR="00F24A70">
              <w:rPr>
                <w:rFonts w:hint="eastAsia"/>
              </w:rPr>
              <w:t>总</w:t>
            </w:r>
            <w:r w:rsidR="00363172">
              <w:rPr>
                <w:rFonts w:hint="eastAsia"/>
              </w:rPr>
              <w:t>县（区）数量占大宗作物主要种植区县（区）数量的比重达到</w:t>
            </w:r>
            <w:r w:rsidR="00DC2E14">
              <w:rPr>
                <w:rFonts w:hint="eastAsia"/>
                <w:vertAlign w:val="subscript"/>
              </w:rPr>
              <w:t xml:space="preserve"> </w:t>
            </w:r>
            <w:r w:rsidR="00363172">
              <w:rPr>
                <w:rFonts w:hint="eastAsia"/>
              </w:rPr>
              <w:t>50%</w:t>
            </w:r>
            <w:r w:rsidR="00DC2E14">
              <w:rPr>
                <w:vertAlign w:val="subscript"/>
              </w:rPr>
              <w:t xml:space="preserve"> </w:t>
            </w:r>
            <w:r w:rsidR="00363172">
              <w:rPr>
                <w:rFonts w:hint="eastAsia"/>
              </w:rPr>
              <w:t>及以上；</w:t>
            </w:r>
          </w:p>
          <w:p w:rsidR="00363172" w:rsidRDefault="009573CB" w:rsidP="009573CB">
            <w:pPr>
              <w:pStyle w:val="afffffffff9"/>
              <w:ind w:firstLineChars="200" w:firstLine="360"/>
              <w:jc w:val="left"/>
            </w:pPr>
            <w:r>
              <w:rPr>
                <w:rFonts w:hint="eastAsia"/>
              </w:rPr>
              <w:t>③</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天，预警区域内高风险、较高风险和中风险大宗作物霜冻害可能受灾</w:t>
            </w:r>
            <w:r w:rsidR="00F24A70">
              <w:rPr>
                <w:rFonts w:hint="eastAsia"/>
              </w:rPr>
              <w:t>总</w:t>
            </w:r>
            <w:r w:rsidR="00363172">
              <w:rPr>
                <w:rFonts w:hint="eastAsia"/>
              </w:rPr>
              <w:t>县（区）数量占大宗作物主要种植区县（区）数量的比重达到</w:t>
            </w:r>
            <w:r w:rsidR="00DC2E14">
              <w:rPr>
                <w:rFonts w:hint="eastAsia"/>
                <w:vertAlign w:val="subscript"/>
              </w:rPr>
              <w:t xml:space="preserve"> </w:t>
            </w:r>
            <w:r w:rsidR="00363172">
              <w:rPr>
                <w:rFonts w:hint="eastAsia"/>
              </w:rPr>
              <w:t>60%</w:t>
            </w:r>
            <w:r w:rsidR="00DC2E14">
              <w:rPr>
                <w:vertAlign w:val="subscript"/>
              </w:rPr>
              <w:t xml:space="preserve"> </w:t>
            </w:r>
            <w:r w:rsidR="00363172">
              <w:rPr>
                <w:rFonts w:hint="eastAsia"/>
              </w:rPr>
              <w:t>及以上；</w:t>
            </w:r>
          </w:p>
          <w:p w:rsidR="00363172" w:rsidRDefault="009573CB" w:rsidP="009573CB">
            <w:pPr>
              <w:pStyle w:val="afffffffff9"/>
              <w:ind w:firstLineChars="200" w:firstLine="360"/>
              <w:jc w:val="left"/>
            </w:pPr>
            <w:r>
              <w:rPr>
                <w:rFonts w:hint="eastAsia"/>
              </w:rPr>
              <w:t>④</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8018B7">
              <w:rPr>
                <w:rFonts w:hint="eastAsia"/>
              </w:rPr>
              <w:t>天，预警区域内高风险大宗作物霜冻害可能受灾面积占</w:t>
            </w:r>
            <w:r w:rsidR="00363172">
              <w:rPr>
                <w:rFonts w:hint="eastAsia"/>
              </w:rPr>
              <w:t>大宗作物主要种植区大宗作物种植面积的</w:t>
            </w:r>
            <w:r w:rsidR="00DC2E14">
              <w:rPr>
                <w:rFonts w:hint="eastAsia"/>
                <w:vertAlign w:val="subscript"/>
              </w:rPr>
              <w:t xml:space="preserve"> </w:t>
            </w:r>
            <w:r w:rsidR="00363172">
              <w:rPr>
                <w:rFonts w:hint="eastAsia"/>
              </w:rPr>
              <w:t>40%</w:t>
            </w:r>
            <w:r w:rsidR="00DC2E14">
              <w:rPr>
                <w:vertAlign w:val="subscript"/>
              </w:rPr>
              <w:t xml:space="preserve"> </w:t>
            </w:r>
            <w:r w:rsidR="00363172">
              <w:rPr>
                <w:rFonts w:hint="eastAsia"/>
              </w:rPr>
              <w:t>及以上；</w:t>
            </w:r>
          </w:p>
          <w:p w:rsidR="00363172" w:rsidRDefault="009573CB" w:rsidP="009573CB">
            <w:pPr>
              <w:pStyle w:val="afffffffff9"/>
              <w:ind w:firstLineChars="200" w:firstLine="360"/>
              <w:jc w:val="left"/>
            </w:pPr>
            <w:r>
              <w:rPr>
                <w:rFonts w:hint="eastAsia"/>
              </w:rPr>
              <w:t>⑤</w:t>
            </w:r>
            <w:r w:rsidR="00363172">
              <w:rPr>
                <w:rFonts w:hint="eastAsia"/>
              </w:rPr>
              <w:t>预计未来</w:t>
            </w:r>
            <w:r w:rsidR="00DC2E14">
              <w:rPr>
                <w:vertAlign w:val="subscript"/>
              </w:rPr>
              <w:t xml:space="preserve"> </w:t>
            </w:r>
            <w:r w:rsidR="00363172">
              <w:rPr>
                <w:rFonts w:hint="eastAsia"/>
              </w:rPr>
              <w:t>3</w:t>
            </w:r>
            <w:r w:rsidR="00DC2E14">
              <w:rPr>
                <w:vertAlign w:val="subscript"/>
              </w:rPr>
              <w:t xml:space="preserve"> </w:t>
            </w:r>
            <w:r w:rsidR="00363172">
              <w:rPr>
                <w:rFonts w:hint="eastAsia"/>
              </w:rPr>
              <w:t>天，预警区域内高风险和较高风险大宗作物霜冻害可能受灾</w:t>
            </w:r>
            <w:r w:rsidR="00F24A70">
              <w:rPr>
                <w:rFonts w:hint="eastAsia"/>
              </w:rPr>
              <w:t>总</w:t>
            </w:r>
            <w:r w:rsidR="00363172">
              <w:rPr>
                <w:rFonts w:hint="eastAsia"/>
              </w:rPr>
              <w:t>面积占大宗作物主要种植区大宗作物种植面积的</w:t>
            </w:r>
            <w:r w:rsidR="00DC2E14">
              <w:rPr>
                <w:rFonts w:hint="eastAsia"/>
                <w:vertAlign w:val="subscript"/>
              </w:rPr>
              <w:t xml:space="preserve"> </w:t>
            </w:r>
            <w:r w:rsidR="00363172">
              <w:rPr>
                <w:rFonts w:hint="eastAsia"/>
              </w:rPr>
              <w:t>50%</w:t>
            </w:r>
            <w:r w:rsidR="00DC2E14">
              <w:rPr>
                <w:vertAlign w:val="subscript"/>
              </w:rPr>
              <w:t xml:space="preserve"> </w:t>
            </w:r>
            <w:r w:rsidR="00363172">
              <w:rPr>
                <w:rFonts w:hint="eastAsia"/>
              </w:rPr>
              <w:t>及以上；</w:t>
            </w:r>
          </w:p>
          <w:p w:rsidR="005726C1" w:rsidRDefault="009573CB" w:rsidP="009573CB">
            <w:pPr>
              <w:pStyle w:val="afffffffff9"/>
              <w:ind w:firstLineChars="200" w:firstLine="360"/>
              <w:jc w:val="left"/>
            </w:pPr>
            <w:r>
              <w:rPr>
                <w:rFonts w:hint="eastAsia"/>
              </w:rPr>
              <w:t>⑥</w:t>
            </w:r>
            <w:r w:rsidR="00363172">
              <w:rPr>
                <w:rFonts w:hint="eastAsia"/>
              </w:rPr>
              <w:t>预计未来</w:t>
            </w:r>
            <w:r w:rsidR="00DC2E14">
              <w:rPr>
                <w:rFonts w:hint="eastAsia"/>
                <w:vertAlign w:val="subscript"/>
              </w:rPr>
              <w:t xml:space="preserve"> </w:t>
            </w:r>
            <w:r w:rsidR="00363172">
              <w:rPr>
                <w:rFonts w:hint="eastAsia"/>
              </w:rPr>
              <w:t>3</w:t>
            </w:r>
            <w:r w:rsidR="00DC2E14">
              <w:rPr>
                <w:vertAlign w:val="subscript"/>
              </w:rPr>
              <w:t xml:space="preserve"> </w:t>
            </w:r>
            <w:r w:rsidR="00363172">
              <w:rPr>
                <w:rFonts w:hint="eastAsia"/>
              </w:rPr>
              <w:t>天，预警区域内高风险、较高风险和中风险大宗作物霜冻害可能受灾</w:t>
            </w:r>
            <w:r w:rsidR="00F24A70">
              <w:rPr>
                <w:rFonts w:hint="eastAsia"/>
              </w:rPr>
              <w:t>总</w:t>
            </w:r>
            <w:r w:rsidR="00363172">
              <w:rPr>
                <w:rFonts w:hint="eastAsia"/>
              </w:rPr>
              <w:t>面积占大宗作物主要种植区大宗作物种植面积的</w:t>
            </w:r>
            <w:r w:rsidR="003B4741">
              <w:rPr>
                <w:rFonts w:hint="eastAsia"/>
                <w:vertAlign w:val="subscript"/>
              </w:rPr>
              <w:t xml:space="preserve"> </w:t>
            </w:r>
            <w:r w:rsidR="00363172">
              <w:rPr>
                <w:rFonts w:hint="eastAsia"/>
              </w:rPr>
              <w:t>60%</w:t>
            </w:r>
            <w:r w:rsidR="003B4741">
              <w:rPr>
                <w:vertAlign w:val="subscript"/>
              </w:rPr>
              <w:t xml:space="preserve"> </w:t>
            </w:r>
            <w:r w:rsidR="00363172">
              <w:rPr>
                <w:rFonts w:hint="eastAsia"/>
              </w:rPr>
              <w:t>及以上。</w:t>
            </w:r>
          </w:p>
        </w:tc>
      </w:tr>
      <w:tr w:rsidR="005726C1" w:rsidTr="005726C1">
        <w:trPr>
          <w:jc w:val="center"/>
        </w:trPr>
        <w:tc>
          <w:tcPr>
            <w:tcW w:w="9334" w:type="dxa"/>
            <w:gridSpan w:val="2"/>
            <w:tcBorders>
              <w:top w:val="single" w:sz="8" w:space="0" w:color="auto"/>
              <w:bottom w:val="single" w:sz="8" w:space="0" w:color="auto"/>
            </w:tcBorders>
            <w:shd w:val="clear" w:color="auto" w:fill="auto"/>
            <w:vAlign w:val="center"/>
          </w:tcPr>
          <w:p w:rsidR="005726C1" w:rsidRDefault="005726C1" w:rsidP="005726C1">
            <w:pPr>
              <w:pStyle w:val="afff2"/>
            </w:pPr>
            <w:r w:rsidRPr="005726C1">
              <w:rPr>
                <w:rFonts w:hint="eastAsia"/>
              </w:rPr>
              <w:t>大宗作物主要种植区见附录B。</w:t>
            </w:r>
          </w:p>
        </w:tc>
      </w:tr>
    </w:tbl>
    <w:p w:rsidR="00153B94" w:rsidRDefault="00153B94" w:rsidP="005726C1">
      <w:pPr>
        <w:pStyle w:val="affffb"/>
        <w:ind w:firstLine="420"/>
      </w:pPr>
    </w:p>
    <w:p w:rsidR="00D017F3" w:rsidRDefault="00D017F3" w:rsidP="005726C1">
      <w:pPr>
        <w:pStyle w:val="affffb"/>
        <w:ind w:firstLine="420"/>
        <w:sectPr w:rsidR="00D017F3" w:rsidSect="007A5D3A">
          <w:pgSz w:w="11906" w:h="16838" w:code="9"/>
          <w:pgMar w:top="1928" w:right="1134" w:bottom="1134" w:left="1134" w:header="1418" w:footer="1134" w:gutter="284"/>
          <w:pgNumType w:start="1"/>
          <w:cols w:space="425"/>
          <w:formProt w:val="0"/>
          <w:docGrid w:linePitch="312"/>
        </w:sectPr>
      </w:pPr>
    </w:p>
    <w:p w:rsidR="00D017F3" w:rsidRDefault="00D017F3" w:rsidP="00D017F3">
      <w:pPr>
        <w:pStyle w:val="af8"/>
        <w:rPr>
          <w:vanish w:val="0"/>
        </w:rPr>
      </w:pPr>
      <w:bookmarkStart w:id="51" w:name="BookMark5"/>
      <w:bookmarkEnd w:id="19"/>
    </w:p>
    <w:p w:rsidR="00D017F3" w:rsidRDefault="00D017F3" w:rsidP="00D017F3">
      <w:pPr>
        <w:pStyle w:val="afe"/>
        <w:rPr>
          <w:vanish w:val="0"/>
        </w:rPr>
      </w:pPr>
    </w:p>
    <w:p w:rsidR="00D017F3" w:rsidRDefault="00D017F3" w:rsidP="00D017F3">
      <w:pPr>
        <w:pStyle w:val="aff3"/>
        <w:spacing w:after="120"/>
      </w:pPr>
      <w:r>
        <w:br/>
      </w:r>
      <w:bookmarkStart w:id="52" w:name="_Toc118278855"/>
      <w:bookmarkStart w:id="53" w:name="_Toc118278898"/>
      <w:r>
        <w:rPr>
          <w:rFonts w:hint="eastAsia"/>
        </w:rPr>
        <w:t>（规范性）</w:t>
      </w:r>
      <w:r>
        <w:br/>
      </w:r>
      <w:r>
        <w:rPr>
          <w:rFonts w:hint="eastAsia"/>
        </w:rPr>
        <w:t>霜冻害风险划分方法</w:t>
      </w:r>
      <w:bookmarkEnd w:id="52"/>
      <w:bookmarkEnd w:id="53"/>
    </w:p>
    <w:p w:rsidR="00D017F3" w:rsidRPr="00D017F3" w:rsidRDefault="00D017F3" w:rsidP="00D017F3">
      <w:pPr>
        <w:pStyle w:val="aff4"/>
        <w:spacing w:before="120" w:after="120"/>
      </w:pPr>
      <w:bookmarkStart w:id="54" w:name="_Toc118278856"/>
      <w:r w:rsidRPr="00D017F3">
        <w:rPr>
          <w:rFonts w:hint="eastAsia"/>
        </w:rPr>
        <w:t>霜冻害风险预警指数计算</w:t>
      </w:r>
      <w:bookmarkEnd w:id="54"/>
    </w:p>
    <w:p w:rsidR="00D017F3" w:rsidRDefault="00D017F3" w:rsidP="00A55090">
      <w:pPr>
        <w:pStyle w:val="affffb"/>
        <w:ind w:firstLine="420"/>
      </w:pPr>
      <w:r w:rsidRPr="00D017F3">
        <w:rPr>
          <w:rFonts w:hint="eastAsia"/>
        </w:rPr>
        <w:t>霜冻害风险预警指数按式A.1计算</w:t>
      </w:r>
      <w:r w:rsidR="00A55090">
        <w:rPr>
          <w:rFonts w:hint="eastAsia"/>
        </w:rPr>
        <w:t>。</w:t>
      </w:r>
      <w:r>
        <w:tab/>
      </w:r>
    </w:p>
    <w:p w:rsidR="00A55090" w:rsidRDefault="00A55090" w:rsidP="00A55090">
      <w:pPr>
        <w:pStyle w:val="affffffd"/>
      </w:pPr>
      <w:r>
        <w:tab/>
      </w:r>
      <m:oMath>
        <m:r>
          <w:rPr>
            <w:rFonts w:ascii="Cambria Math" w:hAnsi="Cambria Math"/>
          </w:rPr>
          <m:t>R=H×E×V×F</m:t>
        </m:r>
      </m:oMath>
      <w:r w:rsidRPr="00A55090">
        <w:rPr>
          <w:rFonts w:ascii="微软雅黑" w:eastAsia="微软雅黑" w:hAnsi="微软雅黑"/>
        </w:rPr>
        <w:tab/>
      </w:r>
      <w:r>
        <w:t>(A.</w:t>
      </w:r>
      <w:fldSimple w:instr="  seq fulu_equation_133118292409524977  ">
        <w:r w:rsidR="00AC522C">
          <w:rPr>
            <w:noProof/>
          </w:rPr>
          <w:t>1</w:t>
        </w:r>
      </w:fldSimple>
      <w:r>
        <w:t>)</w:t>
      </w:r>
    </w:p>
    <w:p w:rsidR="00A55090" w:rsidRPr="00A55090" w:rsidRDefault="00A55090" w:rsidP="00A55090">
      <w:pPr>
        <w:pStyle w:val="affffa"/>
        <w:ind w:firstLine="420"/>
      </w:pPr>
      <w:r>
        <w:rPr>
          <w:rFonts w:hint="eastAsia"/>
        </w:rPr>
        <w:t>式中：</w:t>
      </w:r>
    </w:p>
    <w:p w:rsidR="00D017F3" w:rsidRDefault="00D017F3" w:rsidP="00D017F3">
      <w:pPr>
        <w:pStyle w:val="affffb"/>
        <w:ind w:firstLine="420"/>
      </w:pPr>
      <w:r w:rsidRPr="00D017F3">
        <w:rPr>
          <w:rFonts w:hint="eastAsia"/>
          <w:i/>
        </w:rPr>
        <w:t>R</w:t>
      </w:r>
      <w:r w:rsidR="00AC522C">
        <w:rPr>
          <w:rFonts w:hint="eastAsia"/>
          <w:i/>
          <w:vertAlign w:val="subscript"/>
        </w:rPr>
        <w:t xml:space="preserve"> </w:t>
      </w:r>
      <w:r>
        <w:rPr>
          <w:rFonts w:hint="eastAsia"/>
        </w:rPr>
        <w:t>——霜冻害风险预警指数；</w:t>
      </w:r>
    </w:p>
    <w:p w:rsidR="00D017F3" w:rsidRDefault="00D017F3" w:rsidP="00D017F3">
      <w:pPr>
        <w:pStyle w:val="affffb"/>
        <w:ind w:firstLine="420"/>
      </w:pPr>
      <w:r w:rsidRPr="00D017F3">
        <w:rPr>
          <w:rFonts w:hint="eastAsia"/>
          <w:i/>
        </w:rPr>
        <w:t>H</w:t>
      </w:r>
      <w:r w:rsidR="00AC522C">
        <w:rPr>
          <w:rFonts w:hint="eastAsia"/>
          <w:i/>
          <w:vertAlign w:val="subscript"/>
        </w:rPr>
        <w:t xml:space="preserve"> </w:t>
      </w:r>
      <w:r>
        <w:rPr>
          <w:rFonts w:hint="eastAsia"/>
        </w:rPr>
        <w:t>——致灾因子危险性指数；</w:t>
      </w:r>
    </w:p>
    <w:p w:rsidR="00D017F3" w:rsidRDefault="00D017F3" w:rsidP="00D017F3">
      <w:pPr>
        <w:pStyle w:val="affffb"/>
        <w:ind w:firstLine="420"/>
      </w:pPr>
      <w:r w:rsidRPr="00D017F3">
        <w:rPr>
          <w:rFonts w:hint="eastAsia"/>
          <w:i/>
        </w:rPr>
        <w:t>E</w:t>
      </w:r>
      <w:r w:rsidR="00AC522C">
        <w:rPr>
          <w:rFonts w:hint="eastAsia"/>
          <w:i/>
          <w:vertAlign w:val="subscript"/>
        </w:rPr>
        <w:t xml:space="preserve"> </w:t>
      </w:r>
      <w:r>
        <w:rPr>
          <w:rFonts w:hint="eastAsia"/>
        </w:rPr>
        <w:t>——承灾体暴露性指数；</w:t>
      </w:r>
    </w:p>
    <w:p w:rsidR="00D017F3" w:rsidRDefault="00D017F3" w:rsidP="00D017F3">
      <w:pPr>
        <w:pStyle w:val="affffb"/>
        <w:ind w:firstLine="420"/>
      </w:pPr>
      <w:r w:rsidRPr="00D017F3">
        <w:rPr>
          <w:rFonts w:hint="eastAsia"/>
          <w:i/>
        </w:rPr>
        <w:t>V</w:t>
      </w:r>
      <w:r w:rsidR="00AC522C">
        <w:rPr>
          <w:rFonts w:hint="eastAsia"/>
          <w:i/>
          <w:vertAlign w:val="subscript"/>
        </w:rPr>
        <w:t xml:space="preserve"> </w:t>
      </w:r>
      <w:r>
        <w:rPr>
          <w:rFonts w:hint="eastAsia"/>
        </w:rPr>
        <w:t>——承灾体脆弱性指数；</w:t>
      </w:r>
    </w:p>
    <w:p w:rsidR="00D017F3" w:rsidRDefault="00D017F3" w:rsidP="00D017F3">
      <w:pPr>
        <w:pStyle w:val="affffb"/>
        <w:ind w:firstLine="420"/>
      </w:pPr>
      <w:r w:rsidRPr="00D017F3">
        <w:rPr>
          <w:rFonts w:hint="eastAsia"/>
          <w:i/>
        </w:rPr>
        <w:t>F</w:t>
      </w:r>
      <w:r w:rsidR="00AC522C">
        <w:rPr>
          <w:rFonts w:hint="eastAsia"/>
          <w:i/>
          <w:vertAlign w:val="subscript"/>
        </w:rPr>
        <w:t xml:space="preserve"> </w:t>
      </w:r>
      <w:r>
        <w:rPr>
          <w:rFonts w:hint="eastAsia"/>
        </w:rPr>
        <w:t>——防灾减灾能力指数。</w:t>
      </w:r>
    </w:p>
    <w:p w:rsidR="00D017F3" w:rsidRDefault="00CF0C0F" w:rsidP="00CF0C0F">
      <w:pPr>
        <w:pStyle w:val="aff4"/>
        <w:spacing w:before="120" w:after="120"/>
      </w:pPr>
      <w:bookmarkStart w:id="55" w:name="_Toc118278857"/>
      <w:r w:rsidRPr="00CF0C0F">
        <w:rPr>
          <w:rFonts w:hint="eastAsia"/>
        </w:rPr>
        <w:t>霜冻害风险预警指数因子计算</w:t>
      </w:r>
      <w:bookmarkEnd w:id="55"/>
    </w:p>
    <w:p w:rsidR="00D017F3" w:rsidRPr="00CF0C0F" w:rsidRDefault="00CF0C0F" w:rsidP="00CF0C0F">
      <w:pPr>
        <w:pStyle w:val="aff5"/>
        <w:spacing w:before="120" w:after="120"/>
      </w:pPr>
      <w:r w:rsidRPr="00CF0C0F">
        <w:rPr>
          <w:rFonts w:hint="eastAsia"/>
        </w:rPr>
        <w:t>致灾因子危险性指数</w:t>
      </w:r>
    </w:p>
    <w:p w:rsidR="00D017F3" w:rsidRDefault="00CF0C0F" w:rsidP="00D017F3">
      <w:pPr>
        <w:pStyle w:val="affffb"/>
        <w:ind w:firstLine="420"/>
      </w:pPr>
      <w:r w:rsidRPr="00CF0C0F">
        <w:rPr>
          <w:rFonts w:hint="eastAsia"/>
        </w:rPr>
        <w:t>按照QX/T 88—2008给出的指标确定霜冻害类型。各类型霜冻害致灾因子危险性指数（</w:t>
      </w:r>
      <w:r w:rsidRPr="00CF0C0F">
        <w:rPr>
          <w:rFonts w:hint="eastAsia"/>
          <w:i/>
        </w:rPr>
        <w:t>H</w:t>
      </w:r>
      <w:r w:rsidRPr="00A72AB7">
        <w:rPr>
          <w:rFonts w:hint="eastAsia"/>
          <w:vertAlign w:val="subscript"/>
        </w:rPr>
        <w:t xml:space="preserve"> </w:t>
      </w:r>
      <w:r w:rsidRPr="00CF0C0F">
        <w:rPr>
          <w:rFonts w:hint="eastAsia"/>
        </w:rPr>
        <w:t>）按表A.1赋值。</w:t>
      </w:r>
    </w:p>
    <w:p w:rsidR="00D017F3" w:rsidRDefault="00CF0C0F" w:rsidP="00CF0C0F">
      <w:pPr>
        <w:pStyle w:val="aff"/>
        <w:spacing w:before="120" w:after="120"/>
      </w:pPr>
      <w:r w:rsidRPr="00CF0C0F">
        <w:rPr>
          <w:rFonts w:hint="eastAsia"/>
        </w:rPr>
        <w:t>致灾因子危险性指数赋值标准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CF0C0F" w:rsidTr="005175CE">
        <w:trPr>
          <w:tblHeader/>
          <w:jc w:val="center"/>
        </w:trPr>
        <w:tc>
          <w:tcPr>
            <w:tcW w:w="4667" w:type="dxa"/>
            <w:tcBorders>
              <w:top w:val="single" w:sz="8" w:space="0" w:color="auto"/>
              <w:bottom w:val="single" w:sz="8" w:space="0" w:color="auto"/>
            </w:tcBorders>
            <w:shd w:val="clear" w:color="auto" w:fill="auto"/>
            <w:vAlign w:val="center"/>
          </w:tcPr>
          <w:p w:rsidR="00CF0C0F" w:rsidRDefault="00CF0C0F" w:rsidP="00CF0C0F">
            <w:pPr>
              <w:pStyle w:val="afffffffff9"/>
            </w:pPr>
            <w:r w:rsidRPr="00CF0C0F">
              <w:rPr>
                <w:rFonts w:hint="eastAsia"/>
              </w:rPr>
              <w:t>霜冻害类型</w:t>
            </w:r>
          </w:p>
        </w:tc>
        <w:tc>
          <w:tcPr>
            <w:tcW w:w="4667" w:type="dxa"/>
            <w:tcBorders>
              <w:top w:val="single" w:sz="8" w:space="0" w:color="auto"/>
              <w:bottom w:val="single" w:sz="8" w:space="0" w:color="auto"/>
            </w:tcBorders>
            <w:shd w:val="clear" w:color="auto" w:fill="auto"/>
            <w:vAlign w:val="center"/>
          </w:tcPr>
          <w:p w:rsidR="00CF0C0F" w:rsidRPr="00CF0C0F" w:rsidRDefault="00CF0C0F" w:rsidP="00CF0C0F">
            <w:pPr>
              <w:pStyle w:val="afffffffff9"/>
              <w:rPr>
                <w:i/>
              </w:rPr>
            </w:pPr>
            <w:r w:rsidRPr="00CF0C0F">
              <w:rPr>
                <w:i/>
              </w:rPr>
              <w:t>H</w:t>
            </w:r>
          </w:p>
        </w:tc>
      </w:tr>
      <w:tr w:rsidR="00CF0C0F" w:rsidTr="005175CE">
        <w:trPr>
          <w:jc w:val="center"/>
        </w:trPr>
        <w:tc>
          <w:tcPr>
            <w:tcW w:w="4667" w:type="dxa"/>
            <w:tcBorders>
              <w:top w:val="single" w:sz="8" w:space="0" w:color="auto"/>
            </w:tcBorders>
            <w:shd w:val="clear" w:color="auto" w:fill="auto"/>
            <w:vAlign w:val="center"/>
          </w:tcPr>
          <w:p w:rsidR="00CF0C0F" w:rsidRDefault="00CF0C0F" w:rsidP="00CF0C0F">
            <w:pPr>
              <w:pStyle w:val="afffffffff9"/>
            </w:pPr>
            <w:r w:rsidRPr="00CF0C0F">
              <w:rPr>
                <w:rFonts w:hint="eastAsia"/>
              </w:rPr>
              <w:t>重霜冻</w:t>
            </w:r>
          </w:p>
        </w:tc>
        <w:tc>
          <w:tcPr>
            <w:tcW w:w="4667" w:type="dxa"/>
            <w:tcBorders>
              <w:top w:val="single" w:sz="8" w:space="0" w:color="auto"/>
            </w:tcBorders>
            <w:shd w:val="clear" w:color="auto" w:fill="auto"/>
            <w:vAlign w:val="center"/>
          </w:tcPr>
          <w:p w:rsidR="00CF0C0F" w:rsidRDefault="00CF0C0F" w:rsidP="00CF0C0F">
            <w:pPr>
              <w:pStyle w:val="afffffffff9"/>
            </w:pPr>
            <w:r>
              <w:rPr>
                <w:rFonts w:hint="eastAsia"/>
              </w:rPr>
              <w:t>3</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中霜冻</w:t>
            </w:r>
          </w:p>
        </w:tc>
        <w:tc>
          <w:tcPr>
            <w:tcW w:w="4667" w:type="dxa"/>
            <w:shd w:val="clear" w:color="auto" w:fill="auto"/>
            <w:vAlign w:val="center"/>
          </w:tcPr>
          <w:p w:rsidR="00CF0C0F" w:rsidRDefault="00CF0C0F" w:rsidP="00CF0C0F">
            <w:pPr>
              <w:pStyle w:val="afffffffff9"/>
            </w:pPr>
            <w:r>
              <w:rPr>
                <w:rFonts w:hint="eastAsia"/>
              </w:rPr>
              <w:t>2</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轻霜冻</w:t>
            </w:r>
          </w:p>
        </w:tc>
        <w:tc>
          <w:tcPr>
            <w:tcW w:w="4667" w:type="dxa"/>
            <w:shd w:val="clear" w:color="auto" w:fill="auto"/>
            <w:vAlign w:val="center"/>
          </w:tcPr>
          <w:p w:rsidR="00CF0C0F" w:rsidRDefault="00CF0C0F" w:rsidP="00CF0C0F">
            <w:pPr>
              <w:pStyle w:val="afffffffff9"/>
            </w:pPr>
            <w:r>
              <w:rPr>
                <w:rFonts w:hint="eastAsia"/>
              </w:rPr>
              <w:t>1</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无霜冻</w:t>
            </w:r>
          </w:p>
        </w:tc>
        <w:tc>
          <w:tcPr>
            <w:tcW w:w="4667" w:type="dxa"/>
            <w:shd w:val="clear" w:color="auto" w:fill="auto"/>
            <w:vAlign w:val="center"/>
          </w:tcPr>
          <w:p w:rsidR="00CF0C0F" w:rsidRDefault="00A76DEC" w:rsidP="00CF0C0F">
            <w:pPr>
              <w:pStyle w:val="afffffffff9"/>
            </w:pPr>
            <w:r>
              <w:rPr>
                <w:rFonts w:hint="eastAsia"/>
              </w:rPr>
              <w:t>-1</w:t>
            </w:r>
          </w:p>
        </w:tc>
      </w:tr>
    </w:tbl>
    <w:p w:rsidR="00D017F3" w:rsidRDefault="005175CE" w:rsidP="005175CE">
      <w:pPr>
        <w:pStyle w:val="aff5"/>
        <w:spacing w:before="120" w:after="120"/>
      </w:pPr>
      <w:r w:rsidRPr="005175CE">
        <w:rPr>
          <w:rFonts w:hint="eastAsia"/>
        </w:rPr>
        <w:t>承灾体暴露性指数</w:t>
      </w:r>
    </w:p>
    <w:p w:rsidR="00CF0C0F" w:rsidRDefault="005175CE" w:rsidP="00D017F3">
      <w:pPr>
        <w:pStyle w:val="affffb"/>
        <w:ind w:firstLine="420"/>
      </w:pPr>
      <w:r w:rsidRPr="005175CE">
        <w:rPr>
          <w:rFonts w:hint="eastAsia"/>
        </w:rPr>
        <w:t>按式A.2</w:t>
      </w:r>
      <w:r w:rsidR="0071649F">
        <w:rPr>
          <w:rFonts w:hint="eastAsia"/>
        </w:rPr>
        <w:t>计算大宗</w:t>
      </w:r>
      <w:r w:rsidRPr="005175CE">
        <w:rPr>
          <w:rFonts w:hint="eastAsia"/>
        </w:rPr>
        <w:t>作物种植面积比例指数</w:t>
      </w:r>
      <w:r w:rsidR="00A72AB7">
        <w:rPr>
          <w:rFonts w:hint="eastAsia"/>
          <w:vertAlign w:val="subscript"/>
        </w:rPr>
        <w:t xml:space="preserve"> </w:t>
      </w:r>
      <w:r w:rsidRPr="005175CE">
        <w:rPr>
          <w:rFonts w:hint="eastAsia"/>
          <w:i/>
        </w:rPr>
        <w:t>I</w:t>
      </w:r>
      <w:r w:rsidRPr="005175CE">
        <w:rPr>
          <w:rFonts w:hint="eastAsia"/>
          <w:i/>
          <w:vertAlign w:val="subscript"/>
        </w:rPr>
        <w:t>E</w:t>
      </w:r>
      <w:r w:rsidR="006D7889">
        <w:rPr>
          <w:rFonts w:hint="eastAsia"/>
          <w:i/>
          <w:vertAlign w:val="subscript"/>
        </w:rPr>
        <w:t xml:space="preserve"> </w:t>
      </w:r>
      <w:r w:rsidRPr="005175CE">
        <w:rPr>
          <w:rFonts w:hint="eastAsia"/>
        </w:rPr>
        <w:t>。</w:t>
      </w:r>
    </w:p>
    <w:p w:rsidR="00A55090" w:rsidRDefault="00A55090" w:rsidP="00A55090">
      <w:pPr>
        <w:pStyle w:val="affffffd"/>
      </w:pPr>
      <w:r>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E</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Theme="minorEastAsia" w:hAnsi="Cambria Math" w:hint="eastAsia"/>
              </w:rPr>
              <m:t>n</m:t>
            </m:r>
          </m:den>
        </m:f>
        <m:r>
          <w:rPr>
            <w:rFonts w:ascii="Cambria Math" w:eastAsia="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s</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s</m:t>
                    </m:r>
                  </m:e>
                  <m:sub>
                    <m:r>
                      <w:rPr>
                        <w:rFonts w:ascii="Cambria Math" w:eastAsiaTheme="minorEastAsia" w:hAnsi="Cambria Math" w:hint="eastAsia"/>
                      </w:rPr>
                      <m:t>i</m:t>
                    </m:r>
                  </m:sub>
                  <m:sup>
                    <m:r>
                      <w:rPr>
                        <w:rFonts w:ascii="Cambria Math" w:eastAsia="Cambria Math" w:hAnsi="Cambria Math"/>
                      </w:rPr>
                      <m:t>*</m:t>
                    </m:r>
                  </m:sup>
                </m:sSubSup>
              </m:den>
            </m:f>
          </m:e>
        </m:nary>
      </m:oMath>
      <w:r w:rsidRPr="00A55090">
        <w:rPr>
          <w:rFonts w:ascii="微软雅黑" w:eastAsia="微软雅黑" w:hAnsi="微软雅黑"/>
        </w:rPr>
        <w:tab/>
      </w:r>
      <w:r>
        <w:t>(A.</w:t>
      </w:r>
      <w:fldSimple w:instr="   seq fulu_equation_133118292409524977   ">
        <w:r w:rsidR="00AC522C">
          <w:rPr>
            <w:noProof/>
          </w:rPr>
          <w:t>2</w:t>
        </w:r>
      </w:fldSimple>
      <w:r>
        <w:t>)</w:t>
      </w:r>
    </w:p>
    <w:p w:rsidR="005175CE" w:rsidRPr="005175CE" w:rsidRDefault="00A55090" w:rsidP="00F14FBA">
      <w:pPr>
        <w:pStyle w:val="affffa"/>
        <w:ind w:firstLine="420"/>
      </w:pPr>
      <w:r>
        <w:rPr>
          <w:rFonts w:hint="eastAsia"/>
        </w:rPr>
        <w:t>式中：</w:t>
      </w:r>
      <w:r w:rsidR="005175CE">
        <w:tab/>
      </w:r>
    </w:p>
    <w:p w:rsidR="005175CE" w:rsidRDefault="009769AA" w:rsidP="005175CE">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s</m:t>
            </m:r>
          </m:e>
          <m:sub>
            <m:r>
              <w:rPr>
                <w:rFonts w:ascii="Cambria Math" w:eastAsia="Cambria Math" w:hAnsi="Cambria Math"/>
                <w:noProof w:val="0"/>
                <w:kern w:val="2"/>
                <w:szCs w:val="21"/>
              </w:rPr>
              <m:t>i</m:t>
            </m:r>
          </m:sub>
        </m:sSub>
      </m:oMath>
      <w:r w:rsidR="001A0A0A" w:rsidRPr="00E4393C">
        <w:rPr>
          <w:rFonts w:hint="eastAsia"/>
          <w:vertAlign w:val="subscript"/>
        </w:rPr>
        <w:t xml:space="preserve"> </w:t>
      </w:r>
      <w:r w:rsidR="005175CE">
        <w:rPr>
          <w:rFonts w:hint="eastAsia"/>
        </w:rPr>
        <w:t>——某市（县、区）第</w:t>
      </w:r>
      <w:r w:rsidR="00A72AB7">
        <w:rPr>
          <w:rFonts w:hint="eastAsia"/>
          <w:vertAlign w:val="subscript"/>
        </w:rPr>
        <w:t xml:space="preserve"> </w:t>
      </w:r>
      <w:r w:rsidR="007029E3" w:rsidRPr="007029E3">
        <w:rPr>
          <w:rFonts w:hint="eastAsia"/>
          <w:i/>
        </w:rPr>
        <w:t>i</w:t>
      </w:r>
      <w:r w:rsidR="001A0A0A">
        <w:rPr>
          <w:rFonts w:hint="eastAsia"/>
          <w:i/>
          <w:vertAlign w:val="subscript"/>
        </w:rPr>
        <w:t xml:space="preserve"> </w:t>
      </w:r>
      <w:r w:rsidR="005175CE">
        <w:rPr>
          <w:rFonts w:hint="eastAsia"/>
        </w:rPr>
        <w:t>年大宗作物种植面积，单位为公顷（hm²）；</w:t>
      </w:r>
    </w:p>
    <w:p w:rsidR="005175CE" w:rsidRDefault="009769AA" w:rsidP="005175CE">
      <w:pPr>
        <w:pStyle w:val="affffb"/>
        <w:ind w:firstLine="420"/>
      </w:pPr>
      <m:oMath>
        <m:sSubSup>
          <m:sSubSupPr>
            <m:ctrlPr>
              <w:rPr>
                <w:rFonts w:ascii="Cambria Math" w:eastAsia="Cambria Math" w:hAnsi="Cambria Math"/>
                <w:i/>
              </w:rPr>
            </m:ctrlPr>
          </m:sSubSupPr>
          <m:e>
            <m:r>
              <w:rPr>
                <w:rFonts w:ascii="Cambria Math" w:eastAsia="Cambria Math" w:hAnsi="Cambria Math"/>
              </w:rPr>
              <m:t>s</m:t>
            </m:r>
          </m:e>
          <m:sub>
            <m:r>
              <w:rPr>
                <w:rFonts w:ascii="Cambria Math" w:eastAsia="Cambria Math" w:hAnsi="Cambria Math"/>
              </w:rPr>
              <m:t>i</m:t>
            </m:r>
          </m:sub>
          <m:sup>
            <m:r>
              <w:rPr>
                <w:rFonts w:ascii="Cambria Math" w:eastAsia="Cambria Math" w:hAnsi="Cambria Math"/>
              </w:rPr>
              <m:t>*</m:t>
            </m:r>
          </m:sup>
        </m:sSubSup>
      </m:oMath>
      <w:r w:rsidR="00A67C3F">
        <w:rPr>
          <w:rFonts w:hint="eastAsia"/>
          <w:vertAlign w:val="subscript"/>
        </w:rPr>
        <w:t xml:space="preserve"> </w:t>
      </w:r>
      <w:r w:rsidR="005175CE">
        <w:rPr>
          <w:rFonts w:hint="eastAsia"/>
        </w:rPr>
        <w:t>——</w:t>
      </w:r>
      <w:r w:rsidR="0000600E">
        <w:rPr>
          <w:rFonts w:hint="eastAsia"/>
        </w:rPr>
        <w:t>预警</w:t>
      </w:r>
      <w:r w:rsidR="005F1463">
        <w:rPr>
          <w:rFonts w:hint="eastAsia"/>
        </w:rPr>
        <w:t>区域</w:t>
      </w:r>
      <w:r w:rsidR="005175CE">
        <w:rPr>
          <w:rFonts w:hint="eastAsia"/>
        </w:rPr>
        <w:t>第</w:t>
      </w:r>
      <w:r w:rsidR="00A72AB7">
        <w:rPr>
          <w:rFonts w:hint="eastAsia"/>
          <w:vertAlign w:val="subscript"/>
        </w:rPr>
        <w:t xml:space="preserve"> </w:t>
      </w:r>
      <w:r w:rsidR="007029E3" w:rsidRPr="007029E3">
        <w:rPr>
          <w:rFonts w:hint="eastAsia"/>
          <w:i/>
        </w:rPr>
        <w:t>i</w:t>
      </w:r>
      <w:r w:rsidR="001A0A0A">
        <w:rPr>
          <w:rFonts w:hint="eastAsia"/>
          <w:i/>
          <w:vertAlign w:val="subscript"/>
        </w:rPr>
        <w:t xml:space="preserve"> </w:t>
      </w:r>
      <w:r w:rsidR="005175CE">
        <w:rPr>
          <w:rFonts w:hint="eastAsia"/>
        </w:rPr>
        <w:t>年粮食作物</w:t>
      </w:r>
      <w:r w:rsidR="0000600E">
        <w:rPr>
          <w:rFonts w:hint="eastAsia"/>
        </w:rPr>
        <w:t>种植</w:t>
      </w:r>
      <w:r w:rsidR="005175CE">
        <w:rPr>
          <w:rFonts w:hint="eastAsia"/>
        </w:rPr>
        <w:t>面积，单位为公顷（hm²）。</w:t>
      </w:r>
    </w:p>
    <w:p w:rsidR="00D017F3" w:rsidRPr="00D017F3" w:rsidRDefault="0071649F" w:rsidP="005175CE">
      <w:pPr>
        <w:pStyle w:val="affffb"/>
        <w:ind w:firstLine="420"/>
      </w:pPr>
      <w:r>
        <w:rPr>
          <w:rFonts w:hint="eastAsia"/>
        </w:rPr>
        <w:t>依据大宗</w:t>
      </w:r>
      <w:r w:rsidR="005175CE">
        <w:rPr>
          <w:rFonts w:hint="eastAsia"/>
        </w:rPr>
        <w:t>作物种植面积比例指数</w:t>
      </w:r>
      <w:r w:rsidR="00A72AB7">
        <w:rPr>
          <w:rFonts w:hint="eastAsia"/>
          <w:vertAlign w:val="subscript"/>
        </w:rPr>
        <w:t xml:space="preserve"> </w:t>
      </w:r>
      <w:r w:rsidR="005175CE" w:rsidRPr="005F1463">
        <w:rPr>
          <w:rFonts w:hint="eastAsia"/>
          <w:i/>
        </w:rPr>
        <w:t>I</w:t>
      </w:r>
      <w:r w:rsidR="005175CE" w:rsidRPr="005F1463">
        <w:rPr>
          <w:rFonts w:hint="eastAsia"/>
          <w:i/>
          <w:vertAlign w:val="subscript"/>
        </w:rPr>
        <w:t>E</w:t>
      </w:r>
      <w:r w:rsidR="00AC522C">
        <w:rPr>
          <w:rFonts w:hint="eastAsia"/>
          <w:i/>
          <w:vertAlign w:val="subscript"/>
        </w:rPr>
        <w:t xml:space="preserve"> </w:t>
      </w:r>
      <w:r w:rsidR="005175CE">
        <w:rPr>
          <w:rFonts w:hint="eastAsia"/>
        </w:rPr>
        <w:t>将承灾体暴露性划分为高、较高、较低、低四个等级。各等级承灾体暴露性指数（</w:t>
      </w:r>
      <w:r w:rsidR="005175CE" w:rsidRPr="005175CE">
        <w:rPr>
          <w:rFonts w:hint="eastAsia"/>
          <w:i/>
        </w:rPr>
        <w:t>E</w:t>
      </w:r>
      <w:r w:rsidR="005175CE" w:rsidRPr="00A72AB7">
        <w:rPr>
          <w:rFonts w:hint="eastAsia"/>
          <w:vertAlign w:val="subscript"/>
        </w:rPr>
        <w:t xml:space="preserve"> </w:t>
      </w:r>
      <w:r w:rsidR="005175CE">
        <w:rPr>
          <w:rFonts w:hint="eastAsia"/>
        </w:rPr>
        <w:t>）按表A.2赋值。</w:t>
      </w:r>
      <w:r w:rsidR="005175CE">
        <w:tab/>
      </w:r>
    </w:p>
    <w:p w:rsidR="00D017F3" w:rsidRDefault="005F1463" w:rsidP="005F1463">
      <w:pPr>
        <w:pStyle w:val="aff"/>
        <w:spacing w:before="120" w:after="120"/>
      </w:pPr>
      <w:r w:rsidRPr="005F1463">
        <w:rPr>
          <w:rFonts w:hint="eastAsia"/>
        </w:rPr>
        <w:t>承灾体暴露性指数赋值标准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F1463" w:rsidTr="007029E3">
        <w:trPr>
          <w:tblHeader/>
          <w:jc w:val="center"/>
        </w:trPr>
        <w:tc>
          <w:tcPr>
            <w:tcW w:w="3111" w:type="dxa"/>
            <w:tcBorders>
              <w:top w:val="single" w:sz="8" w:space="0" w:color="auto"/>
              <w:bottom w:val="single" w:sz="8" w:space="0" w:color="auto"/>
            </w:tcBorders>
            <w:shd w:val="clear" w:color="auto" w:fill="auto"/>
            <w:vAlign w:val="center"/>
          </w:tcPr>
          <w:p w:rsidR="005F1463" w:rsidRDefault="005F1463" w:rsidP="005F146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F1463" w:rsidRPr="00170B84" w:rsidRDefault="00170B84" w:rsidP="005F1463">
            <w:pPr>
              <w:pStyle w:val="afffffffff9"/>
              <w:rPr>
                <w:i/>
              </w:rPr>
            </w:pPr>
            <w:r w:rsidRPr="00170B84">
              <w:rPr>
                <w:i/>
              </w:rPr>
              <w:t>E</w:t>
            </w:r>
          </w:p>
        </w:tc>
        <w:tc>
          <w:tcPr>
            <w:tcW w:w="3112" w:type="dxa"/>
            <w:tcBorders>
              <w:top w:val="single" w:sz="8" w:space="0" w:color="auto"/>
              <w:bottom w:val="single" w:sz="8" w:space="0" w:color="auto"/>
            </w:tcBorders>
            <w:shd w:val="clear" w:color="auto" w:fill="auto"/>
            <w:vAlign w:val="center"/>
          </w:tcPr>
          <w:p w:rsidR="005F1463" w:rsidRDefault="00170B84" w:rsidP="005F1463">
            <w:pPr>
              <w:pStyle w:val="afffffffff9"/>
            </w:pPr>
            <w:r w:rsidRPr="00170B84">
              <w:rPr>
                <w:rFonts w:hint="eastAsia"/>
              </w:rPr>
              <w:t>赋值标准</w:t>
            </w:r>
          </w:p>
        </w:tc>
      </w:tr>
      <w:tr w:rsidR="005F1463" w:rsidTr="007029E3">
        <w:trPr>
          <w:jc w:val="center"/>
        </w:trPr>
        <w:tc>
          <w:tcPr>
            <w:tcW w:w="3111" w:type="dxa"/>
            <w:tcBorders>
              <w:top w:val="single" w:sz="8" w:space="0" w:color="auto"/>
            </w:tcBorders>
            <w:shd w:val="clear" w:color="auto" w:fill="auto"/>
            <w:vAlign w:val="center"/>
          </w:tcPr>
          <w:p w:rsidR="005F1463" w:rsidRDefault="005F1463" w:rsidP="005F1463">
            <w:pPr>
              <w:pStyle w:val="afffffffff9"/>
            </w:pPr>
            <w:r w:rsidRPr="005F1463">
              <w:rPr>
                <w:rFonts w:hint="eastAsia"/>
              </w:rPr>
              <w:t>高</w:t>
            </w:r>
          </w:p>
        </w:tc>
        <w:tc>
          <w:tcPr>
            <w:tcW w:w="3111" w:type="dxa"/>
            <w:tcBorders>
              <w:top w:val="single" w:sz="8" w:space="0" w:color="auto"/>
            </w:tcBorders>
            <w:shd w:val="clear" w:color="auto" w:fill="auto"/>
            <w:vAlign w:val="center"/>
          </w:tcPr>
          <w:p w:rsidR="005F1463" w:rsidRDefault="00170B84" w:rsidP="005F1463">
            <w:pPr>
              <w:pStyle w:val="afffffffff9"/>
            </w:pPr>
            <w:r>
              <w:rPr>
                <w:rFonts w:hint="eastAsia"/>
              </w:rPr>
              <w:t>3</w:t>
            </w:r>
          </w:p>
        </w:tc>
        <w:tc>
          <w:tcPr>
            <w:tcW w:w="3112" w:type="dxa"/>
            <w:tcBorders>
              <w:top w:val="single" w:sz="8" w:space="0" w:color="auto"/>
            </w:tcBorders>
            <w:shd w:val="clear" w:color="auto" w:fill="auto"/>
            <w:vAlign w:val="center"/>
          </w:tcPr>
          <w:p w:rsidR="005F1463" w:rsidRDefault="00170B84" w:rsidP="005F146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较高</w:t>
            </w:r>
          </w:p>
        </w:tc>
        <w:tc>
          <w:tcPr>
            <w:tcW w:w="3111" w:type="dxa"/>
            <w:shd w:val="clear" w:color="auto" w:fill="auto"/>
            <w:vAlign w:val="center"/>
          </w:tcPr>
          <w:p w:rsidR="005F1463" w:rsidRDefault="00170B84" w:rsidP="005F1463">
            <w:pPr>
              <w:pStyle w:val="afffffffff9"/>
            </w:pPr>
            <w:r>
              <w:rPr>
                <w:rFonts w:hint="eastAsia"/>
              </w:rPr>
              <w:t>2</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w:t>
            </w:r>
            <w:r w:rsidRPr="00170B84">
              <w:rPr>
                <w:i/>
              </w:rPr>
              <w:t>ave</w:t>
            </w:r>
            <w:r w:rsidRPr="00170B84">
              <w:t xml:space="preserve"> +</w:t>
            </w:r>
            <w:r w:rsidR="00D01E09">
              <w:rPr>
                <w:rFonts w:hint="eastAsia"/>
              </w:rPr>
              <w:t xml:space="preserve"> </w:t>
            </w:r>
            <w:r w:rsidRPr="00170B84">
              <w:rPr>
                <w:i/>
              </w:rPr>
              <w:t>σ</w:t>
            </w:r>
            <w:r w:rsidRPr="00170B84">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较低</w:t>
            </w:r>
          </w:p>
        </w:tc>
        <w:tc>
          <w:tcPr>
            <w:tcW w:w="3111" w:type="dxa"/>
            <w:shd w:val="clear" w:color="auto" w:fill="auto"/>
            <w:vAlign w:val="center"/>
          </w:tcPr>
          <w:p w:rsidR="005F1463" w:rsidRDefault="00170B84" w:rsidP="005F1463">
            <w:pPr>
              <w:pStyle w:val="afffffffff9"/>
            </w:pPr>
            <w:r>
              <w:rPr>
                <w:rFonts w:hint="eastAsia"/>
              </w:rPr>
              <w:t>1</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 xml:space="preserve"> -</w:t>
            </w:r>
            <w:r w:rsidR="00D01E09">
              <w:rPr>
                <w:rFonts w:hint="eastAsia"/>
              </w:rPr>
              <w:t xml:space="preserve"> </w:t>
            </w:r>
            <w:r w:rsidRPr="00170B84">
              <w:rPr>
                <w:i/>
              </w:rPr>
              <w:t>σ</w:t>
            </w:r>
            <w:r w:rsidRPr="00170B84">
              <w:t>,</w:t>
            </w:r>
            <w:r w:rsidRPr="00170B84">
              <w:rPr>
                <w:i/>
              </w:rPr>
              <w:t>ave</w:t>
            </w:r>
            <w:r w:rsidRPr="00170B84">
              <w:t>)</w:t>
            </w:r>
          </w:p>
        </w:tc>
      </w:tr>
      <w:tr w:rsidR="005F1463" w:rsidTr="007029E3">
        <w:trPr>
          <w:jc w:val="center"/>
        </w:trPr>
        <w:tc>
          <w:tcPr>
            <w:tcW w:w="3111" w:type="dxa"/>
            <w:tcBorders>
              <w:bottom w:val="single" w:sz="8" w:space="0" w:color="auto"/>
            </w:tcBorders>
            <w:shd w:val="clear" w:color="auto" w:fill="auto"/>
            <w:vAlign w:val="center"/>
          </w:tcPr>
          <w:p w:rsidR="005F1463" w:rsidRDefault="005F1463" w:rsidP="005F1463">
            <w:pPr>
              <w:pStyle w:val="afffffffff9"/>
            </w:pPr>
            <w:r w:rsidRPr="005F1463">
              <w:rPr>
                <w:rFonts w:hint="eastAsia"/>
              </w:rPr>
              <w:t>低</w:t>
            </w:r>
          </w:p>
        </w:tc>
        <w:tc>
          <w:tcPr>
            <w:tcW w:w="3111" w:type="dxa"/>
            <w:tcBorders>
              <w:bottom w:val="single" w:sz="8" w:space="0" w:color="auto"/>
            </w:tcBorders>
            <w:shd w:val="clear" w:color="auto" w:fill="auto"/>
            <w:vAlign w:val="center"/>
          </w:tcPr>
          <w:p w:rsidR="005F1463" w:rsidRDefault="00A76DEC" w:rsidP="005F1463">
            <w:pPr>
              <w:pStyle w:val="afffffffff9"/>
            </w:pPr>
            <w:r>
              <w:rPr>
                <w:rFonts w:hint="eastAsia"/>
              </w:rPr>
              <w:t>0</w:t>
            </w:r>
          </w:p>
        </w:tc>
        <w:tc>
          <w:tcPr>
            <w:tcW w:w="3112" w:type="dxa"/>
            <w:tcBorders>
              <w:bottom w:val="single" w:sz="8" w:space="0" w:color="auto"/>
            </w:tcBorders>
            <w:shd w:val="clear" w:color="auto" w:fill="auto"/>
            <w:vAlign w:val="center"/>
          </w:tcPr>
          <w:p w:rsidR="005F1463" w:rsidRDefault="00AD1B38" w:rsidP="005F1463">
            <w:pPr>
              <w:pStyle w:val="afffffffff9"/>
            </w:pPr>
            <w:r w:rsidRPr="00AD1B38">
              <w:rPr>
                <w:rFonts w:hint="eastAsia"/>
              </w:rPr>
              <w:t>非</w:t>
            </w:r>
            <w:r>
              <w:rPr>
                <w:rFonts w:hint="eastAsia"/>
              </w:rPr>
              <w:t>大宗</w:t>
            </w:r>
            <w:r w:rsidRPr="005175CE">
              <w:rPr>
                <w:rFonts w:hint="eastAsia"/>
              </w:rPr>
              <w:t>作物</w:t>
            </w:r>
            <w:r w:rsidRPr="00AD1B38">
              <w:rPr>
                <w:rFonts w:hint="eastAsia"/>
              </w:rPr>
              <w:t>种植区</w:t>
            </w:r>
          </w:p>
        </w:tc>
      </w:tr>
      <w:tr w:rsidR="005F1463" w:rsidTr="005F1463">
        <w:trPr>
          <w:jc w:val="center"/>
        </w:trPr>
        <w:tc>
          <w:tcPr>
            <w:tcW w:w="9334" w:type="dxa"/>
            <w:gridSpan w:val="3"/>
            <w:tcBorders>
              <w:top w:val="single" w:sz="8" w:space="0" w:color="auto"/>
              <w:bottom w:val="single" w:sz="8" w:space="0" w:color="auto"/>
            </w:tcBorders>
            <w:shd w:val="clear" w:color="auto" w:fill="auto"/>
            <w:vAlign w:val="center"/>
          </w:tcPr>
          <w:p w:rsidR="005F1463" w:rsidRDefault="00A72AB7" w:rsidP="00170B84">
            <w:pPr>
              <w:pStyle w:val="afff2"/>
            </w:pPr>
            <w:r>
              <w:rPr>
                <w:rFonts w:hint="eastAsia"/>
                <w:i/>
              </w:rPr>
              <w:t>a</w:t>
            </w:r>
            <w:r w:rsidR="00170B84" w:rsidRPr="00170B84">
              <w:rPr>
                <w:rFonts w:hint="eastAsia"/>
                <w:i/>
              </w:rPr>
              <w:t>ve</w:t>
            </w:r>
            <w:r>
              <w:rPr>
                <w:i/>
                <w:vertAlign w:val="subscript"/>
              </w:rPr>
              <w:t xml:space="preserve"> </w:t>
            </w:r>
            <w:r w:rsidR="0071649F">
              <w:rPr>
                <w:rFonts w:hint="eastAsia"/>
              </w:rPr>
              <w:t>为区域内大宗</w:t>
            </w:r>
            <w:r w:rsidR="00170B84" w:rsidRPr="00170B84">
              <w:rPr>
                <w:rFonts w:hint="eastAsia"/>
              </w:rPr>
              <w:t>作物种植面积比例指数均值，</w:t>
            </w:r>
            <w:r w:rsidR="00170B84" w:rsidRPr="00170B84">
              <w:rPr>
                <w:rFonts w:hint="eastAsia"/>
                <w:i/>
              </w:rPr>
              <w:t>σ</w:t>
            </w:r>
            <w:r>
              <w:rPr>
                <w:rFonts w:hint="eastAsia"/>
                <w:i/>
                <w:vertAlign w:val="subscript"/>
              </w:rPr>
              <w:t xml:space="preserve"> </w:t>
            </w:r>
            <w:r w:rsidR="0071649F">
              <w:rPr>
                <w:rFonts w:hint="eastAsia"/>
              </w:rPr>
              <w:t>为区域内大宗</w:t>
            </w:r>
            <w:r w:rsidR="00170B84" w:rsidRPr="00170B84">
              <w:rPr>
                <w:rFonts w:hint="eastAsia"/>
              </w:rPr>
              <w:t>作物种植面积比例指数标准差。可根据实际数据分布特征，对上述分级标准进行适当调整。</w:t>
            </w:r>
          </w:p>
        </w:tc>
      </w:tr>
    </w:tbl>
    <w:p w:rsidR="005175CE" w:rsidRDefault="007029E3" w:rsidP="007029E3">
      <w:pPr>
        <w:pStyle w:val="aff5"/>
        <w:spacing w:before="120" w:after="120"/>
      </w:pPr>
      <w:r w:rsidRPr="007029E3">
        <w:rPr>
          <w:rFonts w:hint="eastAsia"/>
        </w:rPr>
        <w:t>承灾体脆弱性指数</w:t>
      </w:r>
    </w:p>
    <w:p w:rsidR="005F1463" w:rsidRDefault="007029E3" w:rsidP="00D017F3">
      <w:pPr>
        <w:pStyle w:val="affffb"/>
        <w:ind w:firstLine="420"/>
      </w:pPr>
      <w:r w:rsidRPr="007029E3">
        <w:rPr>
          <w:rFonts w:hint="eastAsia"/>
        </w:rPr>
        <w:t>按式A.3计算大宗作物单产变异系数</w:t>
      </w:r>
      <w:r w:rsidR="00A72AB7">
        <w:rPr>
          <w:rFonts w:hint="eastAsia"/>
          <w:vertAlign w:val="subscript"/>
        </w:rPr>
        <w:t xml:space="preserve"> </w:t>
      </w:r>
      <w:r w:rsidRPr="007029E3">
        <w:rPr>
          <w:rFonts w:hint="eastAsia"/>
          <w:i/>
        </w:rPr>
        <w:t>I</w:t>
      </w:r>
      <w:r w:rsidRPr="007029E3">
        <w:rPr>
          <w:rFonts w:hint="eastAsia"/>
          <w:i/>
          <w:vertAlign w:val="subscript"/>
        </w:rPr>
        <w:t>V</w:t>
      </w:r>
      <w:r w:rsidRPr="00A72AB7">
        <w:rPr>
          <w:rFonts w:hint="eastAsia"/>
          <w:vertAlign w:val="subscript"/>
        </w:rPr>
        <w:t xml:space="preserve"> </w:t>
      </w:r>
      <w:r w:rsidRPr="007029E3">
        <w:rPr>
          <w:rFonts w:hint="eastAsia"/>
        </w:rPr>
        <w:t>。</w:t>
      </w:r>
    </w:p>
    <w:p w:rsidR="00F14FBA" w:rsidRDefault="00F14FBA" w:rsidP="00F14FBA">
      <w:pPr>
        <w:pStyle w:val="affffffd"/>
      </w:pPr>
      <w:r>
        <w:lastRenderedPageBreak/>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V</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acc>
              <m:accPr>
                <m:chr m:val="̅"/>
                <m:ctrlPr>
                  <w:rPr>
                    <w:rFonts w:ascii="Cambria Math" w:eastAsia="Cambria Math" w:hAnsi="Cambria Math"/>
                    <w:i/>
                  </w:rPr>
                </m:ctrlPr>
              </m:accPr>
              <m:e>
                <m:r>
                  <w:rPr>
                    <w:rFonts w:ascii="Cambria Math" w:eastAsia="Cambria Math" w:hAnsi="Cambria Math"/>
                  </w:rPr>
                  <m:t>x</m:t>
                </m:r>
              </m:e>
            </m:acc>
          </m:den>
        </m:f>
        <m:r>
          <w:rPr>
            <w:rFonts w:ascii="Cambria Math" w:eastAsia="Cambria Math" w:hAnsi="Cambria Math"/>
          </w:rPr>
          <m:t>∙</m:t>
        </m:r>
        <m:rad>
          <m:radPr>
            <m:degHide m:val="1"/>
            <m:ctrlPr>
              <w:rPr>
                <w:rFonts w:ascii="Cambria Math" w:eastAsia="Cambria Math" w:hAnsi="Cambria Math"/>
                <w:i/>
              </w:rPr>
            </m:ctrlPr>
          </m:radPr>
          <m:deg/>
          <m:e>
            <m:f>
              <m:fPr>
                <m:ctrlPr>
                  <w:rPr>
                    <w:rFonts w:ascii="Cambria Math" w:eastAsia="Cambria Math" w:hAnsi="Cambria Math"/>
                    <w:i/>
                  </w:rPr>
                </m:ctrlPr>
              </m:fPr>
              <m:num>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Cambria Math" w:hAnsi="Cambria Math"/>
                      </w:rPr>
                      <m:t>=1</m:t>
                    </m:r>
                  </m:sub>
                  <m:sup>
                    <m:r>
                      <w:rPr>
                        <w:rFonts w:ascii="Cambria Math" w:eastAsiaTheme="minorEastAsia" w:hAnsi="Cambria Math" w:hint="eastAsia"/>
                      </w:rPr>
                      <m:t>n</m:t>
                    </m:r>
                  </m:sup>
                  <m:e>
                    <m:sSup>
                      <m:sSupPr>
                        <m:ctrlPr>
                          <w:rPr>
                            <w:rFonts w:ascii="Cambria Math" w:eastAsia="Cambria Math" w:hAnsi="Cambria Math"/>
                            <w:i/>
                          </w:rPr>
                        </m:ctrlPr>
                      </m:sSupPr>
                      <m:e>
                        <m:d>
                          <m:dPr>
                            <m:ctrlPr>
                              <w:rPr>
                                <w:rFonts w:ascii="Cambria Math" w:eastAsia="Cambria Math" w:hAnsi="Cambria Math"/>
                                <w:i/>
                              </w:rPr>
                            </m:ctrlPr>
                          </m:dPr>
                          <m:e>
                            <m:sSub>
                              <m:sSubPr>
                                <m:ctrlPr>
                                  <w:rPr>
                                    <w:rFonts w:ascii="Cambria Math" w:eastAsia="Cambria Math" w:hAnsi="Cambria Math"/>
                                    <w:i/>
                                  </w:rPr>
                                </m:ctrlPr>
                              </m:sSubPr>
                              <m:e>
                                <m:r>
                                  <w:rPr>
                                    <w:rFonts w:ascii="Cambria Math" w:eastAsia="Cambria Math" w:hAnsi="Cambria Math"/>
                                  </w:rPr>
                                  <m:t>x</m:t>
                                </m:r>
                              </m:e>
                              <m:sub>
                                <m:r>
                                  <w:rPr>
                                    <w:rFonts w:ascii="Cambria Math" w:eastAsiaTheme="minorEastAsia" w:hAnsi="Cambria Math" w:hint="eastAsia"/>
                                  </w:rPr>
                                  <m:t>i</m:t>
                                </m:r>
                              </m:sub>
                            </m:sSub>
                            <m:r>
                              <w:rPr>
                                <w:rFonts w:ascii="Cambria Math" w:eastAsia="Cambria Math" w:hAnsi="Cambria Math"/>
                              </w:rPr>
                              <m:t xml:space="preserve"> -</m:t>
                            </m:r>
                            <m:acc>
                              <m:accPr>
                                <m:chr m:val="̅"/>
                                <m:ctrlPr>
                                  <w:rPr>
                                    <w:rFonts w:ascii="Cambria Math" w:eastAsia="Cambria Math" w:hAnsi="Cambria Math"/>
                                    <w:i/>
                                  </w:rPr>
                                </m:ctrlPr>
                              </m:accPr>
                              <m:e>
                                <m:r>
                                  <w:rPr>
                                    <w:rFonts w:ascii="Cambria Math" w:eastAsia="Cambria Math" w:hAnsi="Cambria Math"/>
                                  </w:rPr>
                                  <m:t>x</m:t>
                                </m:r>
                              </m:e>
                            </m:acc>
                          </m:e>
                        </m:d>
                      </m:e>
                      <m:sup>
                        <m:r>
                          <w:rPr>
                            <w:rFonts w:ascii="Cambria Math" w:eastAsia="Cambria Math" w:hAnsi="Cambria Math"/>
                          </w:rPr>
                          <m:t>2</m:t>
                        </m:r>
                      </m:sup>
                    </m:sSup>
                  </m:e>
                </m:nary>
              </m:num>
              <m:den>
                <m:r>
                  <w:rPr>
                    <w:rFonts w:ascii="Cambria Math" w:eastAsiaTheme="minorEastAsia" w:hAnsi="Cambria Math" w:hint="eastAsia"/>
                  </w:rPr>
                  <m:t>n</m:t>
                </m:r>
              </m:den>
            </m:f>
          </m:e>
        </m:rad>
      </m:oMath>
      <w:r w:rsidRPr="00F14FBA">
        <w:rPr>
          <w:rFonts w:ascii="微软雅黑" w:eastAsia="微软雅黑" w:hAnsi="微软雅黑"/>
        </w:rPr>
        <w:tab/>
      </w:r>
      <w:r>
        <w:t>(A.</w:t>
      </w:r>
      <w:fldSimple w:instr="   seq fulu_equation_133118292409524977   ">
        <w:r w:rsidR="00AC522C">
          <w:rPr>
            <w:noProof/>
          </w:rPr>
          <w:t>3</w:t>
        </w:r>
      </w:fldSimple>
      <w:r>
        <w:t>)</w:t>
      </w:r>
    </w:p>
    <w:p w:rsidR="00A55090" w:rsidRPr="00A55090" w:rsidRDefault="00F14FBA" w:rsidP="00F14FBA">
      <w:pPr>
        <w:pStyle w:val="affffa"/>
        <w:ind w:firstLine="420"/>
      </w:pPr>
      <w:r>
        <w:rPr>
          <w:rFonts w:hint="eastAsia"/>
        </w:rPr>
        <w:t>式中：</w:t>
      </w:r>
      <w:r w:rsidR="007029E3">
        <w:tab/>
      </w:r>
    </w:p>
    <w:p w:rsidR="007029E3" w:rsidRDefault="009769AA" w:rsidP="007029E3">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1A0A0A">
        <w:rPr>
          <w:rFonts w:hint="eastAsia"/>
          <w:i/>
          <w:vertAlign w:val="subscript"/>
        </w:rPr>
        <w:t xml:space="preserve"> </w:t>
      </w:r>
      <w:r w:rsidR="007029E3">
        <w:rPr>
          <w:rFonts w:hint="eastAsia"/>
        </w:rPr>
        <w:t>——某市（县、区）第</w:t>
      </w:r>
      <w:r w:rsidR="00CA0B83">
        <w:rPr>
          <w:rFonts w:hint="eastAsia"/>
          <w:vertAlign w:val="subscript"/>
        </w:rPr>
        <w:t xml:space="preserve"> </w:t>
      </w:r>
      <w:r w:rsidR="007029E3" w:rsidRPr="007029E3">
        <w:rPr>
          <w:rFonts w:hint="eastAsia"/>
          <w:i/>
        </w:rPr>
        <w:t>i</w:t>
      </w:r>
      <w:r w:rsidR="00FB7250">
        <w:rPr>
          <w:rFonts w:hint="eastAsia"/>
          <w:i/>
          <w:vertAlign w:val="subscript"/>
        </w:rPr>
        <w:t xml:space="preserve"> </w:t>
      </w:r>
      <w:r w:rsidR="007029E3">
        <w:rPr>
          <w:rFonts w:hint="eastAsia"/>
        </w:rPr>
        <w:t>年大宗作物单产，单位为千克每公顷（kg/hm²）；</w:t>
      </w:r>
    </w:p>
    <w:p w:rsidR="007029E3" w:rsidRDefault="009769AA" w:rsidP="007029E3">
      <w:pPr>
        <w:pStyle w:val="affffb"/>
        <w:ind w:firstLine="420"/>
      </w:pPr>
      <m:oMath>
        <m:acc>
          <m:accPr>
            <m:chr m:val="̅"/>
            <m:ctrlPr>
              <w:rPr>
                <w:rFonts w:ascii="Cambria Math" w:eastAsia="Cambria Math" w:hAnsi="Cambria Math"/>
                <w:i/>
                <w:noProof w:val="0"/>
                <w:kern w:val="2"/>
                <w:szCs w:val="21"/>
              </w:rPr>
            </m:ctrlPr>
          </m:accPr>
          <m:e>
            <m:r>
              <w:rPr>
                <w:rFonts w:ascii="Cambria Math" w:eastAsia="Cambria Math" w:hAnsi="Cambria Math"/>
              </w:rPr>
              <m:t>x</m:t>
            </m:r>
          </m:e>
        </m:acc>
      </m:oMath>
      <w:r w:rsidR="007029E3" w:rsidRPr="00E4393C">
        <w:rPr>
          <w:rFonts w:hint="eastAsia"/>
          <w:vertAlign w:val="subscript"/>
        </w:rPr>
        <w:t xml:space="preserve"> </w:t>
      </w:r>
      <w:r w:rsidR="00E4393C" w:rsidRPr="00E4393C">
        <w:rPr>
          <w:rFonts w:hint="eastAsia"/>
          <w:vertAlign w:val="subscript"/>
        </w:rPr>
        <w:t xml:space="preserve"> </w:t>
      </w:r>
      <w:r w:rsidR="007029E3">
        <w:rPr>
          <w:rFonts w:hint="eastAsia"/>
        </w:rPr>
        <w:t>——某市（县、区）大宗作物单产多年平均值，单位为千克每公顷（kg/hm²）；</w:t>
      </w:r>
    </w:p>
    <w:p w:rsidR="007029E3" w:rsidRDefault="007029E3" w:rsidP="007029E3">
      <w:pPr>
        <w:pStyle w:val="affffb"/>
        <w:ind w:firstLine="420"/>
      </w:pPr>
      <w:r w:rsidRPr="007029E3">
        <w:rPr>
          <w:rFonts w:hint="eastAsia"/>
          <w:i/>
        </w:rPr>
        <w:t>n</w:t>
      </w:r>
      <w:r w:rsidRPr="00E4393C">
        <w:rPr>
          <w:rFonts w:hint="eastAsia"/>
          <w:vertAlign w:val="subscript"/>
        </w:rPr>
        <w:t xml:space="preserve"> </w:t>
      </w:r>
      <w:r w:rsidR="00E4393C" w:rsidRPr="00E4393C">
        <w:rPr>
          <w:vertAlign w:val="subscript"/>
        </w:rPr>
        <w:t xml:space="preserve"> </w:t>
      </w:r>
      <w:r>
        <w:rPr>
          <w:rFonts w:hint="eastAsia"/>
        </w:rPr>
        <w:t>——总年数。</w:t>
      </w:r>
    </w:p>
    <w:p w:rsidR="005175CE" w:rsidRDefault="007029E3" w:rsidP="007029E3">
      <w:pPr>
        <w:pStyle w:val="affffb"/>
        <w:ind w:firstLine="420"/>
      </w:pPr>
      <w:r>
        <w:rPr>
          <w:rFonts w:hint="eastAsia"/>
        </w:rPr>
        <w:t>依据大宗作物单产变异系数</w:t>
      </w:r>
      <w:r w:rsidR="00CA0B83">
        <w:rPr>
          <w:rFonts w:hint="eastAsia"/>
          <w:vertAlign w:val="subscript"/>
        </w:rPr>
        <w:t xml:space="preserve"> </w:t>
      </w:r>
      <w:r w:rsidRPr="007029E3">
        <w:rPr>
          <w:rFonts w:hint="eastAsia"/>
          <w:i/>
        </w:rPr>
        <w:t>I</w:t>
      </w:r>
      <w:r w:rsidRPr="007029E3">
        <w:rPr>
          <w:rFonts w:hint="eastAsia"/>
          <w:i/>
          <w:vertAlign w:val="subscript"/>
        </w:rPr>
        <w:t>V</w:t>
      </w:r>
      <w:r w:rsidR="00AC522C">
        <w:rPr>
          <w:rFonts w:hint="eastAsia"/>
          <w:i/>
          <w:vertAlign w:val="subscript"/>
        </w:rPr>
        <w:t xml:space="preserve"> </w:t>
      </w:r>
      <w:r>
        <w:rPr>
          <w:rFonts w:hint="eastAsia"/>
        </w:rPr>
        <w:t>将承灾体脆弱性划分为高、中、低三个等级。各等级承灾体脆弱性指数（</w:t>
      </w:r>
      <w:r w:rsidRPr="007029E3">
        <w:rPr>
          <w:rFonts w:hint="eastAsia"/>
          <w:i/>
        </w:rPr>
        <w:t>V</w:t>
      </w:r>
      <w:r w:rsidRPr="00CA0B83">
        <w:rPr>
          <w:rFonts w:hint="eastAsia"/>
          <w:vertAlign w:val="subscript"/>
        </w:rPr>
        <w:t xml:space="preserve"> </w:t>
      </w:r>
      <w:r>
        <w:rPr>
          <w:rFonts w:hint="eastAsia"/>
        </w:rPr>
        <w:t>）按表A.3赋值。</w:t>
      </w:r>
    </w:p>
    <w:p w:rsidR="005175CE" w:rsidRDefault="003D2C15" w:rsidP="003D2C15">
      <w:pPr>
        <w:pStyle w:val="aff"/>
        <w:spacing w:before="120" w:after="120"/>
      </w:pPr>
      <w:r w:rsidRPr="003D2C15">
        <w:rPr>
          <w:rFonts w:hint="eastAsia"/>
        </w:rPr>
        <w:t>承灾体脆弱性指数赋值标准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12E81" w:rsidTr="005815B3">
        <w:trPr>
          <w:tblHeader/>
          <w:jc w:val="center"/>
        </w:trPr>
        <w:tc>
          <w:tcPr>
            <w:tcW w:w="3111" w:type="dxa"/>
            <w:tcBorders>
              <w:top w:val="single" w:sz="8" w:space="0" w:color="auto"/>
              <w:bottom w:val="single" w:sz="8" w:space="0" w:color="auto"/>
            </w:tcBorders>
            <w:shd w:val="clear" w:color="auto" w:fill="auto"/>
            <w:vAlign w:val="center"/>
          </w:tcPr>
          <w:p w:rsidR="00512E81" w:rsidRDefault="00512E81"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12E81" w:rsidRPr="00170B84" w:rsidRDefault="00DB2A34" w:rsidP="005815B3">
            <w:pPr>
              <w:pStyle w:val="afffffffff9"/>
              <w:rPr>
                <w:i/>
              </w:rPr>
            </w:pPr>
            <w:r>
              <w:rPr>
                <w:i/>
              </w:rPr>
              <w:t>V</w:t>
            </w:r>
          </w:p>
        </w:tc>
        <w:tc>
          <w:tcPr>
            <w:tcW w:w="3112" w:type="dxa"/>
            <w:tcBorders>
              <w:top w:val="single" w:sz="8" w:space="0" w:color="auto"/>
              <w:bottom w:val="single" w:sz="8" w:space="0" w:color="auto"/>
            </w:tcBorders>
            <w:shd w:val="clear" w:color="auto" w:fill="auto"/>
            <w:vAlign w:val="center"/>
          </w:tcPr>
          <w:p w:rsidR="00512E81" w:rsidRDefault="00512E81" w:rsidP="005815B3">
            <w:pPr>
              <w:pStyle w:val="afffffffff9"/>
            </w:pPr>
            <w:r w:rsidRPr="00170B84">
              <w:rPr>
                <w:rFonts w:hint="eastAsia"/>
              </w:rPr>
              <w:t>赋值标准</w:t>
            </w:r>
          </w:p>
        </w:tc>
      </w:tr>
      <w:tr w:rsidR="00512E81" w:rsidTr="005815B3">
        <w:trPr>
          <w:jc w:val="center"/>
        </w:trPr>
        <w:tc>
          <w:tcPr>
            <w:tcW w:w="3111" w:type="dxa"/>
            <w:tcBorders>
              <w:top w:val="single" w:sz="8" w:space="0" w:color="auto"/>
            </w:tcBorders>
            <w:shd w:val="clear" w:color="auto" w:fill="auto"/>
            <w:vAlign w:val="center"/>
          </w:tcPr>
          <w:p w:rsidR="00512E81" w:rsidRDefault="00512E81"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512E81" w:rsidRDefault="00512E81" w:rsidP="005815B3">
            <w:pPr>
              <w:pStyle w:val="afffffffff9"/>
            </w:pPr>
            <w:r>
              <w:rPr>
                <w:rFonts w:hint="eastAsia"/>
              </w:rPr>
              <w:t>3</w:t>
            </w:r>
          </w:p>
        </w:tc>
        <w:tc>
          <w:tcPr>
            <w:tcW w:w="3112" w:type="dxa"/>
            <w:tcBorders>
              <w:top w:val="single" w:sz="8" w:space="0" w:color="auto"/>
            </w:tcBorders>
            <w:shd w:val="clear" w:color="auto" w:fill="auto"/>
            <w:vAlign w:val="center"/>
          </w:tcPr>
          <w:p w:rsidR="00512E81" w:rsidRDefault="00512E81"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12E81" w:rsidTr="005815B3">
        <w:trPr>
          <w:jc w:val="center"/>
        </w:trPr>
        <w:tc>
          <w:tcPr>
            <w:tcW w:w="3111" w:type="dxa"/>
            <w:shd w:val="clear" w:color="auto" w:fill="auto"/>
            <w:vAlign w:val="center"/>
          </w:tcPr>
          <w:p w:rsidR="00512E81" w:rsidRDefault="00512E81" w:rsidP="005815B3">
            <w:pPr>
              <w:pStyle w:val="afffffffff9"/>
            </w:pPr>
            <w:r>
              <w:rPr>
                <w:rFonts w:hint="eastAsia"/>
              </w:rPr>
              <w:t>中</w:t>
            </w:r>
          </w:p>
        </w:tc>
        <w:tc>
          <w:tcPr>
            <w:tcW w:w="3111" w:type="dxa"/>
            <w:shd w:val="clear" w:color="auto" w:fill="auto"/>
            <w:vAlign w:val="center"/>
          </w:tcPr>
          <w:p w:rsidR="00512E81" w:rsidRDefault="00512E81" w:rsidP="005815B3">
            <w:pPr>
              <w:pStyle w:val="afffffffff9"/>
            </w:pPr>
            <w:r>
              <w:rPr>
                <w:rFonts w:hint="eastAsia"/>
              </w:rPr>
              <w:t>2</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w:t>
            </w:r>
            <w:r w:rsidRPr="00170B84">
              <w:rPr>
                <w:i/>
              </w:rPr>
              <w:t>ave</w:t>
            </w:r>
            <w:r w:rsidRPr="00170B84">
              <w:t xml:space="preserve"> +</w:t>
            </w:r>
            <w:r w:rsidR="00D01E09">
              <w:rPr>
                <w:rFonts w:hint="eastAsia"/>
              </w:rPr>
              <w:t xml:space="preserve"> </w:t>
            </w:r>
            <w:r w:rsidRPr="00170B84">
              <w:rPr>
                <w:i/>
              </w:rPr>
              <w:t>σ</w:t>
            </w:r>
            <w:r w:rsidRPr="00170B84">
              <w:t>)</w:t>
            </w:r>
          </w:p>
        </w:tc>
      </w:tr>
      <w:tr w:rsidR="00512E81" w:rsidTr="005815B3">
        <w:trPr>
          <w:jc w:val="center"/>
        </w:trPr>
        <w:tc>
          <w:tcPr>
            <w:tcW w:w="3111" w:type="dxa"/>
            <w:shd w:val="clear" w:color="auto" w:fill="auto"/>
            <w:vAlign w:val="center"/>
          </w:tcPr>
          <w:p w:rsidR="00512E81" w:rsidRDefault="00512E81" w:rsidP="005815B3">
            <w:pPr>
              <w:pStyle w:val="afffffffff9"/>
            </w:pPr>
            <w:r w:rsidRPr="005F1463">
              <w:rPr>
                <w:rFonts w:hint="eastAsia"/>
              </w:rPr>
              <w:t>低</w:t>
            </w:r>
          </w:p>
        </w:tc>
        <w:tc>
          <w:tcPr>
            <w:tcW w:w="3111" w:type="dxa"/>
            <w:shd w:val="clear" w:color="auto" w:fill="auto"/>
            <w:vAlign w:val="center"/>
          </w:tcPr>
          <w:p w:rsidR="00512E81" w:rsidRDefault="00512E81" w:rsidP="005815B3">
            <w:pPr>
              <w:pStyle w:val="afffffffff9"/>
            </w:pPr>
            <w:r>
              <w:rPr>
                <w:rFonts w:hint="eastAsia"/>
              </w:rPr>
              <w:t>1</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 xml:space="preserve"> -</w:t>
            </w:r>
            <w:r w:rsidR="00D01E09">
              <w:rPr>
                <w:rFonts w:hint="eastAsia"/>
              </w:rPr>
              <w:t xml:space="preserve"> </w:t>
            </w:r>
            <w:r w:rsidRPr="00170B84">
              <w:rPr>
                <w:i/>
              </w:rPr>
              <w:t>σ</w:t>
            </w:r>
            <w:r w:rsidRPr="00170B84">
              <w:t>,</w:t>
            </w:r>
            <w:r w:rsidRPr="00170B84">
              <w:rPr>
                <w:i/>
              </w:rPr>
              <w:t>ave</w:t>
            </w:r>
            <w:r w:rsidRPr="00170B84">
              <w:t>)</w:t>
            </w:r>
          </w:p>
        </w:tc>
      </w:tr>
      <w:tr w:rsidR="00512E81" w:rsidTr="005815B3">
        <w:trPr>
          <w:jc w:val="center"/>
        </w:trPr>
        <w:tc>
          <w:tcPr>
            <w:tcW w:w="9334" w:type="dxa"/>
            <w:gridSpan w:val="3"/>
            <w:tcBorders>
              <w:top w:val="single" w:sz="8" w:space="0" w:color="auto"/>
              <w:bottom w:val="single" w:sz="8" w:space="0" w:color="auto"/>
            </w:tcBorders>
            <w:shd w:val="clear" w:color="auto" w:fill="auto"/>
            <w:vAlign w:val="center"/>
          </w:tcPr>
          <w:p w:rsidR="00512E81" w:rsidRDefault="00CA0B83" w:rsidP="00512E81">
            <w:pPr>
              <w:pStyle w:val="afff2"/>
            </w:pPr>
            <w:r>
              <w:rPr>
                <w:rFonts w:hint="eastAsia"/>
                <w:i/>
              </w:rPr>
              <w:t>a</w:t>
            </w:r>
            <w:r w:rsidR="00512E81" w:rsidRPr="00170B84">
              <w:rPr>
                <w:rFonts w:hint="eastAsia"/>
                <w:i/>
              </w:rPr>
              <w:t>ve</w:t>
            </w:r>
            <w:r w:rsidRPr="00CA0B83">
              <w:rPr>
                <w:i/>
                <w:vertAlign w:val="subscript"/>
              </w:rPr>
              <w:t xml:space="preserve"> </w:t>
            </w:r>
            <w:r w:rsidR="00512E81" w:rsidRPr="00170B84">
              <w:rPr>
                <w:rFonts w:hint="eastAsia"/>
              </w:rPr>
              <w:t>为区域内</w:t>
            </w:r>
            <w:r w:rsidR="00512E81" w:rsidRPr="00512E81">
              <w:rPr>
                <w:rFonts w:hint="eastAsia"/>
              </w:rPr>
              <w:t>大宗作物单产变异系数</w:t>
            </w:r>
            <w:r w:rsidR="00512E81" w:rsidRPr="00170B84">
              <w:rPr>
                <w:rFonts w:hint="eastAsia"/>
              </w:rPr>
              <w:t>均值，</w:t>
            </w:r>
            <w:r w:rsidR="00512E81" w:rsidRPr="00170B84">
              <w:rPr>
                <w:rFonts w:hint="eastAsia"/>
                <w:i/>
              </w:rPr>
              <w:t>σ</w:t>
            </w:r>
            <w:r>
              <w:rPr>
                <w:rFonts w:hint="eastAsia"/>
                <w:i/>
                <w:vertAlign w:val="subscript"/>
              </w:rPr>
              <w:t xml:space="preserve"> </w:t>
            </w:r>
            <w:r w:rsidR="00512E81" w:rsidRPr="00170B84">
              <w:rPr>
                <w:rFonts w:hint="eastAsia"/>
              </w:rPr>
              <w:t>为区域内</w:t>
            </w:r>
            <w:r w:rsidR="00512E81" w:rsidRPr="00512E81">
              <w:rPr>
                <w:rFonts w:hint="eastAsia"/>
              </w:rPr>
              <w:t>大宗作物单产变异系数</w:t>
            </w:r>
            <w:r w:rsidR="00512E81" w:rsidRPr="00170B84">
              <w:rPr>
                <w:rFonts w:hint="eastAsia"/>
              </w:rPr>
              <w:t>标准差。可根据实际数据分布特征，对上述分级标准进行适当调整。</w:t>
            </w:r>
          </w:p>
        </w:tc>
      </w:tr>
    </w:tbl>
    <w:p w:rsidR="00D017F3" w:rsidRPr="00512E81" w:rsidRDefault="00DB2A34" w:rsidP="00DB2A34">
      <w:pPr>
        <w:pStyle w:val="aff5"/>
        <w:spacing w:before="120" w:after="120"/>
      </w:pPr>
      <w:r w:rsidRPr="00DB2A34">
        <w:rPr>
          <w:rFonts w:hint="eastAsia"/>
        </w:rPr>
        <w:t>防灾减灾能力指数</w:t>
      </w:r>
    </w:p>
    <w:p w:rsidR="00512E81" w:rsidRDefault="00DB2A34" w:rsidP="00DB2A34">
      <w:pPr>
        <w:pStyle w:val="affffb"/>
        <w:ind w:firstLine="420"/>
      </w:pPr>
      <w:r w:rsidRPr="00DB2A34">
        <w:rPr>
          <w:rFonts w:hint="eastAsia"/>
        </w:rPr>
        <w:t>按式A.4计算产量比值</w:t>
      </w:r>
      <w:r w:rsidR="00CA0B83">
        <w:rPr>
          <w:rFonts w:hint="eastAsia"/>
          <w:vertAlign w:val="subscript"/>
        </w:rPr>
        <w:t xml:space="preserve"> </w:t>
      </w:r>
      <w:r w:rsidRPr="00DB2A34">
        <w:rPr>
          <w:rFonts w:hint="eastAsia"/>
          <w:i/>
        </w:rPr>
        <w:t>T</w:t>
      </w:r>
      <w:r w:rsidRPr="00DB2A34">
        <w:rPr>
          <w:rFonts w:hint="eastAsia"/>
          <w:i/>
          <w:vertAlign w:val="subscript"/>
        </w:rPr>
        <w:t>F</w:t>
      </w:r>
      <w:r w:rsidR="006D7889">
        <w:rPr>
          <w:rFonts w:hint="eastAsia"/>
          <w:i/>
          <w:vertAlign w:val="subscript"/>
        </w:rPr>
        <w:t xml:space="preserve"> </w:t>
      </w:r>
      <w:r>
        <w:rPr>
          <w:rFonts w:hint="eastAsia"/>
        </w:rPr>
        <w:t>。</w:t>
      </w:r>
    </w:p>
    <w:p w:rsidR="00C93DF6" w:rsidRDefault="00C93DF6" w:rsidP="00C93DF6">
      <w:pPr>
        <w:pStyle w:val="affffffd"/>
      </w:pPr>
      <w:r>
        <w:tab/>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hint="eastAsia"/>
              </w:rPr>
              <m:t>n</m:t>
            </m:r>
          </m:den>
        </m:f>
        <m:r>
          <w:rPr>
            <w:rFonts w:ascii="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Theme="minorEastAsia" w:hAnsi="Cambria Math"/>
                      </w:rPr>
                      <m:t>x</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x</m:t>
                    </m:r>
                  </m:e>
                  <m:sub>
                    <m:r>
                      <w:rPr>
                        <w:rFonts w:ascii="Cambria Math" w:eastAsiaTheme="minorEastAsia" w:hAnsi="Cambria Math" w:hint="eastAsia"/>
                      </w:rPr>
                      <m:t>i</m:t>
                    </m:r>
                  </m:sub>
                  <m:sup>
                    <m:r>
                      <w:rPr>
                        <w:rFonts w:ascii="Cambria Math" w:eastAsia="Cambria Math" w:hAnsi="Cambria Math"/>
                      </w:rPr>
                      <m:t>*</m:t>
                    </m:r>
                  </m:sup>
                </m:sSubSup>
              </m:den>
            </m:f>
          </m:e>
        </m:nary>
      </m:oMath>
      <w:r w:rsidRPr="00C93DF6">
        <w:rPr>
          <w:rFonts w:ascii="微软雅黑" w:eastAsia="微软雅黑" w:hAnsi="微软雅黑"/>
        </w:rPr>
        <w:tab/>
      </w:r>
      <w:r>
        <w:t>(A.</w:t>
      </w:r>
      <w:fldSimple w:instr="   seq fulu_equation_133118292409524977   ">
        <w:r w:rsidR="00AC522C">
          <w:rPr>
            <w:noProof/>
          </w:rPr>
          <w:t>4</w:t>
        </w:r>
      </w:fldSimple>
      <w:r>
        <w:t>)</w:t>
      </w:r>
    </w:p>
    <w:p w:rsidR="00DB2A34" w:rsidRPr="00DB2A34" w:rsidRDefault="00C93DF6" w:rsidP="00C251A6">
      <w:pPr>
        <w:pStyle w:val="affffa"/>
        <w:ind w:firstLine="420"/>
      </w:pPr>
      <w:r>
        <w:rPr>
          <w:rFonts w:hint="eastAsia"/>
        </w:rPr>
        <w:t>式中：</w:t>
      </w:r>
    </w:p>
    <w:p w:rsidR="00DB2A34" w:rsidRDefault="009769AA" w:rsidP="00DB2A34">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A67C3F" w:rsidRPr="00E4393C">
        <w:rPr>
          <w:rFonts w:hint="eastAsia"/>
          <w:vertAlign w:val="subscript"/>
        </w:rPr>
        <w:t xml:space="preserve"> </w:t>
      </w:r>
      <w:r w:rsidR="00DB2A34">
        <w:rPr>
          <w:rFonts w:hint="eastAsia"/>
        </w:rPr>
        <w:t>——某市（县、区）第</w:t>
      </w:r>
      <w:r w:rsidR="00CA0B83">
        <w:rPr>
          <w:rFonts w:hint="eastAsia"/>
          <w:vertAlign w:val="subscript"/>
        </w:rPr>
        <w:t xml:space="preserve"> </w:t>
      </w:r>
      <w:r w:rsidR="00DB2A34">
        <w:rPr>
          <w:rFonts w:hint="eastAsia"/>
          <w:i/>
        </w:rPr>
        <w:t>i</w:t>
      </w:r>
      <w:r w:rsidR="001A0A0A">
        <w:rPr>
          <w:rFonts w:hint="eastAsia"/>
          <w:i/>
          <w:vertAlign w:val="subscript"/>
        </w:rPr>
        <w:t xml:space="preserve"> </w:t>
      </w:r>
      <w:r w:rsidR="00DB2A34">
        <w:rPr>
          <w:rFonts w:hint="eastAsia"/>
        </w:rPr>
        <w:t>年大宗作物单产，单位为千克每公顷（kg/hm²）；</w:t>
      </w:r>
    </w:p>
    <w:p w:rsidR="00DB2A34" w:rsidRDefault="009769AA" w:rsidP="00DB2A34">
      <w:pPr>
        <w:pStyle w:val="affffb"/>
        <w:ind w:firstLine="420"/>
      </w:pPr>
      <m:oMath>
        <m:sSubSup>
          <m:sSubSupPr>
            <m:ctrlPr>
              <w:rPr>
                <w:rFonts w:ascii="Cambria Math" w:eastAsia="Cambria Math" w:hAnsi="Cambria Math"/>
                <w:i/>
              </w:rPr>
            </m:ctrlPr>
          </m:sSubSupPr>
          <m:e>
            <m:r>
              <w:rPr>
                <w:rFonts w:ascii="Cambria Math" w:eastAsia="Cambria Math" w:hAnsi="Cambria Math"/>
              </w:rPr>
              <m:t>x</m:t>
            </m:r>
          </m:e>
          <m:sub>
            <m:r>
              <w:rPr>
                <w:rFonts w:ascii="Cambria Math" w:eastAsia="Cambria Math" w:hAnsi="Cambria Math"/>
              </w:rPr>
              <m:t>i</m:t>
            </m:r>
          </m:sub>
          <m:sup>
            <m:r>
              <w:rPr>
                <w:rFonts w:ascii="Cambria Math" w:eastAsia="Cambria Math" w:hAnsi="Cambria Math"/>
              </w:rPr>
              <m:t>*</m:t>
            </m:r>
          </m:sup>
        </m:sSubSup>
      </m:oMath>
      <w:r w:rsidR="001A0A0A">
        <w:rPr>
          <w:rFonts w:hint="eastAsia"/>
          <w:i/>
          <w:vertAlign w:val="subscript"/>
        </w:rPr>
        <w:t xml:space="preserve"> </w:t>
      </w:r>
      <w:r w:rsidR="00DB2A34">
        <w:rPr>
          <w:rFonts w:hint="eastAsia"/>
        </w:rPr>
        <w:t>——</w:t>
      </w:r>
      <w:r w:rsidR="001A0A0A">
        <w:rPr>
          <w:rFonts w:hint="eastAsia"/>
        </w:rPr>
        <w:t>预警区域</w:t>
      </w:r>
      <w:r w:rsidR="00DB2A34">
        <w:rPr>
          <w:rFonts w:hint="eastAsia"/>
        </w:rPr>
        <w:t>第</w:t>
      </w:r>
      <w:r w:rsidR="00CA0B83">
        <w:rPr>
          <w:rFonts w:hint="eastAsia"/>
          <w:vertAlign w:val="subscript"/>
        </w:rPr>
        <w:t xml:space="preserve"> </w:t>
      </w:r>
      <w:r w:rsidR="00DB2A34" w:rsidRPr="0000600E">
        <w:rPr>
          <w:rFonts w:hint="eastAsia"/>
          <w:i/>
        </w:rPr>
        <w:t>i</w:t>
      </w:r>
      <w:r w:rsidR="001A0A0A">
        <w:rPr>
          <w:rFonts w:hint="eastAsia"/>
          <w:i/>
          <w:vertAlign w:val="subscript"/>
        </w:rPr>
        <w:t xml:space="preserve"> </w:t>
      </w:r>
      <w:r w:rsidR="00DB2A34">
        <w:rPr>
          <w:rFonts w:hint="eastAsia"/>
        </w:rPr>
        <w:t>年大宗作物单产，单位为千克每公顷（kg/hm²）；</w:t>
      </w:r>
    </w:p>
    <w:p w:rsidR="00DB2A34" w:rsidRDefault="00DB2A34" w:rsidP="00DB2A34">
      <w:pPr>
        <w:pStyle w:val="affffb"/>
        <w:ind w:firstLine="420"/>
      </w:pPr>
      <w:r w:rsidRPr="00DB2A34">
        <w:rPr>
          <w:rFonts w:hint="eastAsia"/>
          <w:i/>
        </w:rPr>
        <w:t>n</w:t>
      </w:r>
      <w:r>
        <w:rPr>
          <w:rFonts w:hint="eastAsia"/>
        </w:rPr>
        <w:t xml:space="preserve"> </w:t>
      </w:r>
      <w:r w:rsidR="001A0A0A">
        <w:rPr>
          <w:rFonts w:hint="eastAsia"/>
          <w:vertAlign w:val="subscript"/>
        </w:rPr>
        <w:t xml:space="preserve"> </w:t>
      </w:r>
      <w:r>
        <w:rPr>
          <w:rFonts w:hint="eastAsia"/>
        </w:rPr>
        <w:t>——总年数。</w:t>
      </w:r>
    </w:p>
    <w:p w:rsidR="00DB2A34" w:rsidRPr="00DB2A34" w:rsidRDefault="00DB2A34" w:rsidP="00DB2A34">
      <w:pPr>
        <w:pStyle w:val="affffb"/>
        <w:ind w:firstLine="420"/>
      </w:pPr>
      <w:r>
        <w:rPr>
          <w:rFonts w:hint="eastAsia"/>
        </w:rPr>
        <w:t>依据产量比值</w:t>
      </w:r>
      <w:r w:rsidR="00CA0B83">
        <w:rPr>
          <w:rFonts w:hint="eastAsia"/>
          <w:vertAlign w:val="subscript"/>
        </w:rPr>
        <w:t xml:space="preserve"> </w:t>
      </w:r>
      <w:r w:rsidRPr="00DB2A34">
        <w:rPr>
          <w:rFonts w:hint="eastAsia"/>
          <w:i/>
        </w:rPr>
        <w:t>T</w:t>
      </w:r>
      <w:r w:rsidRPr="00DB2A34">
        <w:rPr>
          <w:rFonts w:hint="eastAsia"/>
          <w:i/>
          <w:vertAlign w:val="subscript"/>
        </w:rPr>
        <w:t>F</w:t>
      </w:r>
      <w:r w:rsidRPr="00AC522C">
        <w:rPr>
          <w:rFonts w:hint="eastAsia"/>
          <w:vertAlign w:val="subscript"/>
        </w:rPr>
        <w:t xml:space="preserve"> </w:t>
      </w:r>
      <w:r>
        <w:rPr>
          <w:rFonts w:hint="eastAsia"/>
        </w:rPr>
        <w:t>将防灾减灾能力划分为高、中、低三个等级。各等级防灾减灾能力指数（</w:t>
      </w:r>
      <w:r w:rsidRPr="00DB2A34">
        <w:rPr>
          <w:rFonts w:hint="eastAsia"/>
          <w:i/>
        </w:rPr>
        <w:t>F</w:t>
      </w:r>
      <w:r w:rsidRPr="00CA0B83">
        <w:rPr>
          <w:rFonts w:hint="eastAsia"/>
          <w:vertAlign w:val="subscript"/>
        </w:rPr>
        <w:t xml:space="preserve"> </w:t>
      </w:r>
      <w:r>
        <w:rPr>
          <w:rFonts w:hint="eastAsia"/>
        </w:rPr>
        <w:t>）按表A.4赋值。</w:t>
      </w:r>
    </w:p>
    <w:p w:rsidR="00512E81" w:rsidRPr="00DB2A34" w:rsidRDefault="00DB2A34" w:rsidP="00DB2A34">
      <w:pPr>
        <w:pStyle w:val="aff"/>
        <w:spacing w:before="120" w:after="120"/>
      </w:pPr>
      <w:r w:rsidRPr="00DB2A34">
        <w:rPr>
          <w:rFonts w:hint="eastAsia"/>
        </w:rPr>
        <w:t>防灾减灾能力指数赋值标准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DB2A34" w:rsidTr="005815B3">
        <w:trPr>
          <w:tblHeader/>
          <w:jc w:val="center"/>
        </w:trPr>
        <w:tc>
          <w:tcPr>
            <w:tcW w:w="3111" w:type="dxa"/>
            <w:tcBorders>
              <w:top w:val="single" w:sz="8" w:space="0" w:color="auto"/>
              <w:bottom w:val="single" w:sz="8" w:space="0" w:color="auto"/>
            </w:tcBorders>
            <w:shd w:val="clear" w:color="auto" w:fill="auto"/>
            <w:vAlign w:val="center"/>
          </w:tcPr>
          <w:p w:rsidR="00DB2A34" w:rsidRDefault="00DB2A34"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DB2A34" w:rsidRPr="00170B84" w:rsidRDefault="00DB2A34" w:rsidP="005815B3">
            <w:pPr>
              <w:pStyle w:val="afffffffff9"/>
              <w:rPr>
                <w:i/>
              </w:rPr>
            </w:pPr>
            <w:r>
              <w:rPr>
                <w:i/>
              </w:rPr>
              <w:t>F</w:t>
            </w:r>
          </w:p>
        </w:tc>
        <w:tc>
          <w:tcPr>
            <w:tcW w:w="3112" w:type="dxa"/>
            <w:tcBorders>
              <w:top w:val="single" w:sz="8" w:space="0" w:color="auto"/>
              <w:bottom w:val="single" w:sz="8" w:space="0" w:color="auto"/>
            </w:tcBorders>
            <w:shd w:val="clear" w:color="auto" w:fill="auto"/>
            <w:vAlign w:val="center"/>
          </w:tcPr>
          <w:p w:rsidR="00DB2A34" w:rsidRDefault="00DB2A34" w:rsidP="005815B3">
            <w:pPr>
              <w:pStyle w:val="afffffffff9"/>
            </w:pPr>
            <w:r w:rsidRPr="00170B84">
              <w:rPr>
                <w:rFonts w:hint="eastAsia"/>
              </w:rPr>
              <w:t>赋值标准</w:t>
            </w:r>
          </w:p>
        </w:tc>
      </w:tr>
      <w:tr w:rsidR="00DB2A34" w:rsidTr="005815B3">
        <w:trPr>
          <w:jc w:val="center"/>
        </w:trPr>
        <w:tc>
          <w:tcPr>
            <w:tcW w:w="3111" w:type="dxa"/>
            <w:tcBorders>
              <w:top w:val="single" w:sz="8" w:space="0" w:color="auto"/>
            </w:tcBorders>
            <w:shd w:val="clear" w:color="auto" w:fill="auto"/>
            <w:vAlign w:val="center"/>
          </w:tcPr>
          <w:p w:rsidR="00DB2A34" w:rsidRDefault="00DB2A34"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DB2A34" w:rsidRDefault="00DB2A34" w:rsidP="005815B3">
            <w:pPr>
              <w:pStyle w:val="afffffffff9"/>
            </w:pPr>
            <w:r>
              <w:rPr>
                <w:rFonts w:hint="eastAsia"/>
              </w:rPr>
              <w:t>3</w:t>
            </w:r>
          </w:p>
        </w:tc>
        <w:tc>
          <w:tcPr>
            <w:tcW w:w="3112" w:type="dxa"/>
            <w:tcBorders>
              <w:top w:val="single" w:sz="8" w:space="0" w:color="auto"/>
            </w:tcBorders>
            <w:shd w:val="clear" w:color="auto" w:fill="auto"/>
            <w:vAlign w:val="center"/>
          </w:tcPr>
          <w:p w:rsidR="00DB2A34" w:rsidRDefault="00DB2A34"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DB2A34" w:rsidTr="005815B3">
        <w:trPr>
          <w:jc w:val="center"/>
        </w:trPr>
        <w:tc>
          <w:tcPr>
            <w:tcW w:w="3111" w:type="dxa"/>
            <w:shd w:val="clear" w:color="auto" w:fill="auto"/>
            <w:vAlign w:val="center"/>
          </w:tcPr>
          <w:p w:rsidR="00DB2A34" w:rsidRDefault="00DB2A34" w:rsidP="005815B3">
            <w:pPr>
              <w:pStyle w:val="afffffffff9"/>
            </w:pPr>
            <w:r>
              <w:rPr>
                <w:rFonts w:hint="eastAsia"/>
              </w:rPr>
              <w:t>中</w:t>
            </w:r>
          </w:p>
        </w:tc>
        <w:tc>
          <w:tcPr>
            <w:tcW w:w="3111" w:type="dxa"/>
            <w:shd w:val="clear" w:color="auto" w:fill="auto"/>
            <w:vAlign w:val="center"/>
          </w:tcPr>
          <w:p w:rsidR="00DB2A34" w:rsidRDefault="00DB2A34" w:rsidP="005815B3">
            <w:pPr>
              <w:pStyle w:val="afffffffff9"/>
            </w:pPr>
            <w:r>
              <w:rPr>
                <w:rFonts w:hint="eastAsia"/>
              </w:rPr>
              <w:t>2</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w:t>
            </w:r>
            <w:r w:rsidRPr="00170B84">
              <w:rPr>
                <w:i/>
              </w:rPr>
              <w:t>ave</w:t>
            </w:r>
            <w:r w:rsidRPr="00170B84">
              <w:t xml:space="preserve"> +</w:t>
            </w:r>
            <w:r w:rsidR="00754B77">
              <w:rPr>
                <w:rFonts w:hint="eastAsia"/>
              </w:rPr>
              <w:t xml:space="preserve"> </w:t>
            </w:r>
            <w:r w:rsidRPr="00170B84">
              <w:rPr>
                <w:i/>
              </w:rPr>
              <w:t>σ</w:t>
            </w:r>
            <w:r w:rsidRPr="00170B84">
              <w:t>)</w:t>
            </w:r>
          </w:p>
        </w:tc>
      </w:tr>
      <w:tr w:rsidR="00DB2A34" w:rsidTr="005815B3">
        <w:trPr>
          <w:jc w:val="center"/>
        </w:trPr>
        <w:tc>
          <w:tcPr>
            <w:tcW w:w="3111" w:type="dxa"/>
            <w:shd w:val="clear" w:color="auto" w:fill="auto"/>
            <w:vAlign w:val="center"/>
          </w:tcPr>
          <w:p w:rsidR="00DB2A34" w:rsidRDefault="00DB2A34" w:rsidP="005815B3">
            <w:pPr>
              <w:pStyle w:val="afffffffff9"/>
            </w:pPr>
            <w:r w:rsidRPr="005F1463">
              <w:rPr>
                <w:rFonts w:hint="eastAsia"/>
              </w:rPr>
              <w:t>低</w:t>
            </w:r>
          </w:p>
        </w:tc>
        <w:tc>
          <w:tcPr>
            <w:tcW w:w="3111" w:type="dxa"/>
            <w:shd w:val="clear" w:color="auto" w:fill="auto"/>
            <w:vAlign w:val="center"/>
          </w:tcPr>
          <w:p w:rsidR="00DB2A34" w:rsidRDefault="00DB2A34" w:rsidP="005815B3">
            <w:pPr>
              <w:pStyle w:val="afffffffff9"/>
            </w:pPr>
            <w:r>
              <w:rPr>
                <w:rFonts w:hint="eastAsia"/>
              </w:rPr>
              <w:t>1</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 xml:space="preserve"> -</w:t>
            </w:r>
            <w:r w:rsidR="00754B77">
              <w:rPr>
                <w:rFonts w:hint="eastAsia"/>
              </w:rPr>
              <w:t xml:space="preserve"> </w:t>
            </w:r>
            <w:r w:rsidRPr="00170B84">
              <w:rPr>
                <w:i/>
              </w:rPr>
              <w:t>σ</w:t>
            </w:r>
            <w:r w:rsidRPr="00170B84">
              <w:t>,</w:t>
            </w:r>
            <w:r w:rsidRPr="00170B84">
              <w:rPr>
                <w:i/>
              </w:rPr>
              <w:t>ave</w:t>
            </w:r>
            <w:r w:rsidRPr="00170B84">
              <w:t>)</w:t>
            </w:r>
          </w:p>
        </w:tc>
      </w:tr>
      <w:tr w:rsidR="00DB2A34" w:rsidTr="005815B3">
        <w:trPr>
          <w:jc w:val="center"/>
        </w:trPr>
        <w:tc>
          <w:tcPr>
            <w:tcW w:w="9334" w:type="dxa"/>
            <w:gridSpan w:val="3"/>
            <w:tcBorders>
              <w:top w:val="single" w:sz="8" w:space="0" w:color="auto"/>
              <w:bottom w:val="single" w:sz="8" w:space="0" w:color="auto"/>
            </w:tcBorders>
            <w:shd w:val="clear" w:color="auto" w:fill="auto"/>
            <w:vAlign w:val="center"/>
          </w:tcPr>
          <w:p w:rsidR="00DB2A34" w:rsidRDefault="00CA0B83" w:rsidP="00DB2A34">
            <w:pPr>
              <w:pStyle w:val="afff2"/>
            </w:pPr>
            <w:r>
              <w:rPr>
                <w:rFonts w:hint="eastAsia"/>
                <w:i/>
              </w:rPr>
              <w:t>a</w:t>
            </w:r>
            <w:r w:rsidR="00DB2A34" w:rsidRPr="00170B84">
              <w:rPr>
                <w:rFonts w:hint="eastAsia"/>
                <w:i/>
              </w:rPr>
              <w:t>ve</w:t>
            </w:r>
            <w:r>
              <w:rPr>
                <w:i/>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均值，</w:t>
            </w:r>
            <w:r w:rsidR="00DB2A34" w:rsidRPr="00170B84">
              <w:rPr>
                <w:rFonts w:hint="eastAsia"/>
                <w:i/>
              </w:rPr>
              <w:t>σ</w:t>
            </w:r>
            <w:r>
              <w:rPr>
                <w:rFonts w:hint="eastAsia"/>
                <w:i/>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标准差。可根据实际数据分布特征，对上述分级标准进行适当调整。</w:t>
            </w:r>
          </w:p>
        </w:tc>
      </w:tr>
    </w:tbl>
    <w:p w:rsidR="00165349" w:rsidRDefault="00165349" w:rsidP="00D017F3">
      <w:pPr>
        <w:pStyle w:val="affffb"/>
        <w:ind w:firstLine="420"/>
        <w:sectPr w:rsidR="00165349" w:rsidSect="00D017F3">
          <w:pgSz w:w="11906" w:h="16838" w:code="9"/>
          <w:pgMar w:top="1928" w:right="1134" w:bottom="1134" w:left="1134" w:header="1418" w:footer="1134" w:gutter="284"/>
          <w:cols w:space="425"/>
          <w:formProt w:val="0"/>
          <w:docGrid w:linePitch="312"/>
        </w:sectPr>
      </w:pPr>
    </w:p>
    <w:p w:rsidR="00512E81" w:rsidRDefault="00512E81" w:rsidP="00165349">
      <w:pPr>
        <w:pStyle w:val="af8"/>
        <w:rPr>
          <w:vanish w:val="0"/>
        </w:rPr>
      </w:pPr>
    </w:p>
    <w:p w:rsidR="00165349" w:rsidRDefault="00165349" w:rsidP="00165349">
      <w:pPr>
        <w:pStyle w:val="afe"/>
        <w:rPr>
          <w:vanish w:val="0"/>
        </w:rPr>
      </w:pPr>
    </w:p>
    <w:p w:rsidR="00165349" w:rsidRDefault="00165349" w:rsidP="00165349">
      <w:pPr>
        <w:pStyle w:val="aff3"/>
        <w:spacing w:after="120"/>
      </w:pPr>
      <w:r>
        <w:br/>
      </w:r>
      <w:bookmarkStart w:id="56" w:name="_Toc118278858"/>
      <w:bookmarkStart w:id="57" w:name="_Toc118278899"/>
      <w:r>
        <w:rPr>
          <w:rFonts w:hint="eastAsia"/>
        </w:rPr>
        <w:t>（资料性）</w:t>
      </w:r>
      <w:r>
        <w:br/>
      </w:r>
      <w:r>
        <w:rPr>
          <w:rFonts w:hint="eastAsia"/>
        </w:rPr>
        <w:t>大宗作物主要种植区</w:t>
      </w:r>
      <w:bookmarkEnd w:id="56"/>
      <w:bookmarkEnd w:id="57"/>
    </w:p>
    <w:p w:rsidR="00165349" w:rsidRPr="00165349" w:rsidRDefault="00165349" w:rsidP="00165349">
      <w:pPr>
        <w:pStyle w:val="aff4"/>
        <w:spacing w:before="120" w:after="120"/>
      </w:pPr>
      <w:bookmarkStart w:id="58" w:name="_Toc118278859"/>
      <w:r w:rsidRPr="00165349">
        <w:rPr>
          <w:rFonts w:hint="eastAsia"/>
        </w:rPr>
        <w:t>大宗作物主要种植区</w:t>
      </w:r>
      <w:bookmarkEnd w:id="58"/>
    </w:p>
    <w:p w:rsidR="00165349" w:rsidRDefault="0062202E" w:rsidP="00165349">
      <w:pPr>
        <w:pStyle w:val="affffb"/>
        <w:ind w:firstLine="420"/>
      </w:pPr>
      <w:r w:rsidRPr="0062202E">
        <w:rPr>
          <w:rFonts w:hint="eastAsia"/>
        </w:rPr>
        <w:t>2020年</w:t>
      </w:r>
      <w:r w:rsidRPr="00165349">
        <w:rPr>
          <w:rFonts w:hint="eastAsia"/>
        </w:rPr>
        <w:t>大宗作物</w:t>
      </w:r>
      <w:r w:rsidRPr="0062202E">
        <w:rPr>
          <w:rFonts w:hint="eastAsia"/>
        </w:rPr>
        <w:t>主要种植区见表B.1。</w:t>
      </w:r>
    </w:p>
    <w:p w:rsidR="00165349" w:rsidRPr="00165349" w:rsidRDefault="00165349" w:rsidP="00165349">
      <w:pPr>
        <w:pStyle w:val="aff"/>
        <w:spacing w:before="120" w:after="120"/>
      </w:pPr>
      <w:r w:rsidRPr="00165349">
        <w:rPr>
          <w:rFonts w:hint="eastAsia"/>
        </w:rPr>
        <w:t>大宗作物主要种植区</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286"/>
        <w:gridCol w:w="2696"/>
        <w:gridCol w:w="2696"/>
        <w:gridCol w:w="2696"/>
      </w:tblGrid>
      <w:tr w:rsidR="0021783E" w:rsidTr="0021783E">
        <w:trPr>
          <w:tblHeader/>
          <w:jc w:val="center"/>
        </w:trPr>
        <w:tc>
          <w:tcPr>
            <w:tcW w:w="1286" w:type="dxa"/>
            <w:tcBorders>
              <w:top w:val="single" w:sz="8" w:space="0" w:color="auto"/>
              <w:bottom w:val="single" w:sz="8" w:space="0" w:color="auto"/>
            </w:tcBorders>
            <w:shd w:val="clear" w:color="auto" w:fill="auto"/>
            <w:vAlign w:val="center"/>
          </w:tcPr>
          <w:p w:rsidR="0021783E" w:rsidRDefault="0021783E" w:rsidP="00165349">
            <w:pPr>
              <w:pStyle w:val="afffffffff9"/>
            </w:pPr>
            <w:r w:rsidRPr="00165349">
              <w:rPr>
                <w:rFonts w:hint="eastAsia"/>
              </w:rPr>
              <w:t>区域</w:t>
            </w:r>
          </w:p>
        </w:tc>
        <w:tc>
          <w:tcPr>
            <w:tcW w:w="2696" w:type="dxa"/>
            <w:tcBorders>
              <w:top w:val="single" w:sz="8" w:space="0" w:color="auto"/>
              <w:bottom w:val="single" w:sz="8" w:space="0" w:color="auto"/>
            </w:tcBorders>
          </w:tcPr>
          <w:p w:rsidR="0021783E" w:rsidRPr="00165349" w:rsidRDefault="0021783E" w:rsidP="00165349">
            <w:pPr>
              <w:pStyle w:val="afffffffff9"/>
            </w:pPr>
            <w:r>
              <w:rPr>
                <w:rFonts w:hint="eastAsia"/>
              </w:rPr>
              <w:t>水稻</w:t>
            </w:r>
            <w:r w:rsidRPr="005815B3">
              <w:rPr>
                <w:rFonts w:hint="eastAsia"/>
              </w:rPr>
              <w:t>在</w:t>
            </w:r>
            <w:r w:rsidR="0062202E" w:rsidRPr="0062202E">
              <w:rPr>
                <w:rFonts w:hint="eastAsia"/>
              </w:rPr>
              <w:t>2000公顷</w:t>
            </w:r>
            <w:r w:rsidRPr="005815B3">
              <w:rPr>
                <w:rFonts w:hint="eastAsia"/>
              </w:rPr>
              <w:t>以上的</w:t>
            </w:r>
            <w:r w:rsidRPr="00165349">
              <w:rPr>
                <w:rFonts w:hint="eastAsia"/>
              </w:rPr>
              <w:t>市（县、区）</w:t>
            </w:r>
          </w:p>
        </w:tc>
        <w:tc>
          <w:tcPr>
            <w:tcW w:w="2696" w:type="dxa"/>
            <w:tcBorders>
              <w:top w:val="single" w:sz="8" w:space="0" w:color="auto"/>
              <w:bottom w:val="single" w:sz="8" w:space="0" w:color="auto"/>
            </w:tcBorders>
          </w:tcPr>
          <w:p w:rsidR="0021783E" w:rsidRPr="005815B3" w:rsidRDefault="0021783E" w:rsidP="00165349">
            <w:pPr>
              <w:pStyle w:val="afffffffff9"/>
            </w:pPr>
            <w:r w:rsidRPr="005815B3">
              <w:rPr>
                <w:rFonts w:hint="eastAsia"/>
              </w:rPr>
              <w:t>大豆在</w:t>
            </w:r>
            <w:r w:rsidR="0062202E" w:rsidRPr="0062202E">
              <w:rPr>
                <w:rFonts w:hint="eastAsia"/>
              </w:rPr>
              <w:t>2000公顷</w:t>
            </w:r>
            <w:r w:rsidRPr="005815B3">
              <w:rPr>
                <w:rFonts w:hint="eastAsia"/>
              </w:rPr>
              <w:t>以上的</w:t>
            </w:r>
            <w:r w:rsidRPr="00165349">
              <w:rPr>
                <w:rFonts w:hint="eastAsia"/>
              </w:rPr>
              <w:t>市（县、区）</w:t>
            </w:r>
          </w:p>
        </w:tc>
        <w:tc>
          <w:tcPr>
            <w:tcW w:w="2696" w:type="dxa"/>
            <w:tcBorders>
              <w:top w:val="single" w:sz="8" w:space="0" w:color="auto"/>
              <w:bottom w:val="single" w:sz="8" w:space="0" w:color="auto"/>
            </w:tcBorders>
            <w:shd w:val="clear" w:color="auto" w:fill="auto"/>
            <w:vAlign w:val="center"/>
          </w:tcPr>
          <w:p w:rsidR="0021783E" w:rsidRDefault="0021783E" w:rsidP="0021783E">
            <w:pPr>
              <w:pStyle w:val="afffffffff9"/>
            </w:pPr>
            <w:r w:rsidRPr="005815B3">
              <w:rPr>
                <w:rFonts w:hint="eastAsia"/>
              </w:rPr>
              <w:t>玉米在</w:t>
            </w:r>
            <w:r w:rsidR="0062202E" w:rsidRPr="0062202E">
              <w:rPr>
                <w:rFonts w:hint="eastAsia"/>
              </w:rPr>
              <w:t>2000公顷</w:t>
            </w:r>
            <w:r w:rsidRPr="005815B3">
              <w:rPr>
                <w:rFonts w:hint="eastAsia"/>
              </w:rPr>
              <w:t>以上的</w:t>
            </w:r>
            <w:r w:rsidRPr="00165349">
              <w:rPr>
                <w:rFonts w:hint="eastAsia"/>
              </w:rPr>
              <w:t>市（县、区）</w:t>
            </w:r>
          </w:p>
        </w:tc>
      </w:tr>
      <w:tr w:rsidR="0021783E" w:rsidTr="0021783E">
        <w:trPr>
          <w:jc w:val="center"/>
        </w:trPr>
        <w:tc>
          <w:tcPr>
            <w:tcW w:w="1286" w:type="dxa"/>
            <w:tcBorders>
              <w:top w:val="single" w:sz="8" w:space="0" w:color="auto"/>
            </w:tcBorders>
            <w:shd w:val="clear" w:color="auto" w:fill="auto"/>
            <w:vAlign w:val="center"/>
          </w:tcPr>
          <w:p w:rsidR="0021783E" w:rsidRDefault="0021783E" w:rsidP="00165349">
            <w:pPr>
              <w:pStyle w:val="afffffffff9"/>
            </w:pPr>
            <w:r>
              <w:rPr>
                <w:rFonts w:hint="eastAsia"/>
              </w:rPr>
              <w:t>哈尔滨市</w:t>
            </w:r>
          </w:p>
        </w:tc>
        <w:tc>
          <w:tcPr>
            <w:tcW w:w="2696" w:type="dxa"/>
            <w:tcBorders>
              <w:top w:val="single" w:sz="8" w:space="0" w:color="auto"/>
            </w:tcBorders>
            <w:vAlign w:val="center"/>
          </w:tcPr>
          <w:p w:rsidR="0021783E" w:rsidRPr="00165349" w:rsidRDefault="0062202E" w:rsidP="005815B3">
            <w:pPr>
              <w:pStyle w:val="afffffffff9"/>
              <w:jc w:val="both"/>
            </w:pPr>
            <w:r w:rsidRPr="0062202E">
              <w:rPr>
                <w:rFonts w:hint="eastAsia"/>
              </w:rPr>
              <w:t>哈尔滨市辖区、依兰县、方正县、巴彦县、木兰县、通河县、延寿县、尚志市、五常市、宾县</w:t>
            </w:r>
          </w:p>
        </w:tc>
        <w:tc>
          <w:tcPr>
            <w:tcW w:w="2696" w:type="dxa"/>
            <w:tcBorders>
              <w:top w:val="single" w:sz="8" w:space="0" w:color="auto"/>
            </w:tcBorders>
          </w:tcPr>
          <w:p w:rsidR="0021783E" w:rsidRPr="00165349" w:rsidRDefault="0062202E" w:rsidP="0021783E">
            <w:pPr>
              <w:pStyle w:val="afffffffff9"/>
              <w:jc w:val="both"/>
            </w:pPr>
            <w:r w:rsidRPr="00165349">
              <w:rPr>
                <w:rFonts w:hint="eastAsia"/>
              </w:rPr>
              <w:t>哈尔滨市辖区、</w:t>
            </w:r>
            <w:r w:rsidR="0021783E" w:rsidRPr="00165349">
              <w:rPr>
                <w:rFonts w:hint="eastAsia"/>
              </w:rPr>
              <w:t>依兰县、方正县、宾县、巴彦县、木兰县、通河县、延寿县、尚志市、五常市</w:t>
            </w:r>
          </w:p>
        </w:tc>
        <w:tc>
          <w:tcPr>
            <w:tcW w:w="2696" w:type="dxa"/>
            <w:tcBorders>
              <w:top w:val="single" w:sz="8" w:space="0" w:color="auto"/>
            </w:tcBorders>
            <w:shd w:val="clear" w:color="auto" w:fill="auto"/>
            <w:vAlign w:val="center"/>
          </w:tcPr>
          <w:p w:rsidR="0021783E" w:rsidRDefault="0021783E" w:rsidP="0021783E">
            <w:pPr>
              <w:pStyle w:val="afffffffff9"/>
              <w:jc w:val="both"/>
            </w:pPr>
            <w:r w:rsidRPr="00165349">
              <w:rPr>
                <w:rFonts w:hint="eastAsia"/>
              </w:rPr>
              <w:t>哈尔滨市辖区、依兰县、方正县、宾县、巴彦县、木兰县、通河县、延寿县、尚志市、五常市</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齐齐哈尔市</w:t>
            </w:r>
          </w:p>
        </w:tc>
        <w:tc>
          <w:tcPr>
            <w:tcW w:w="2696" w:type="dxa"/>
            <w:vAlign w:val="center"/>
          </w:tcPr>
          <w:p w:rsidR="0021783E" w:rsidRPr="00165349" w:rsidRDefault="0062202E" w:rsidP="005815B3">
            <w:pPr>
              <w:pStyle w:val="afffffffff9"/>
              <w:jc w:val="both"/>
            </w:pPr>
            <w:r w:rsidRPr="0062202E">
              <w:rPr>
                <w:rFonts w:hint="eastAsia"/>
              </w:rPr>
              <w:t>齐齐哈尔市辖区、龙江县、依安县、泰来县、甘南县、富裕县、讷河市、克山县、拜泉县</w:t>
            </w:r>
          </w:p>
        </w:tc>
        <w:tc>
          <w:tcPr>
            <w:tcW w:w="2696" w:type="dxa"/>
          </w:tcPr>
          <w:p w:rsidR="0021783E" w:rsidRPr="00165349" w:rsidRDefault="0021783E" w:rsidP="0021783E">
            <w:pPr>
              <w:pStyle w:val="afffffffff9"/>
              <w:jc w:val="both"/>
            </w:pPr>
            <w:r w:rsidRPr="00165349">
              <w:rPr>
                <w:rFonts w:hint="eastAsia"/>
              </w:rPr>
              <w:t>齐齐哈尔市辖区、龙江县、依安县、泰来县、甘南县、富裕县、克山县、克东县、拜泉县、讷河市</w:t>
            </w:r>
          </w:p>
        </w:tc>
        <w:tc>
          <w:tcPr>
            <w:tcW w:w="2696" w:type="dxa"/>
            <w:shd w:val="clear" w:color="auto" w:fill="auto"/>
            <w:vAlign w:val="center"/>
          </w:tcPr>
          <w:p w:rsidR="0021783E" w:rsidRDefault="0021783E" w:rsidP="0021783E">
            <w:pPr>
              <w:pStyle w:val="afffffffff9"/>
              <w:jc w:val="both"/>
            </w:pPr>
            <w:r w:rsidRPr="00165349">
              <w:rPr>
                <w:rFonts w:hint="eastAsia"/>
              </w:rPr>
              <w:t>齐齐哈尔市辖区、龙江县、依安县、泰来县、甘南县、富裕县、克山县、克东县、拜泉县、讷河市</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鸡西市</w:t>
            </w:r>
          </w:p>
        </w:tc>
        <w:tc>
          <w:tcPr>
            <w:tcW w:w="2696" w:type="dxa"/>
            <w:vAlign w:val="center"/>
          </w:tcPr>
          <w:p w:rsidR="0021783E" w:rsidRPr="00165349" w:rsidRDefault="0062202E" w:rsidP="005815B3">
            <w:pPr>
              <w:pStyle w:val="afffffffff9"/>
              <w:jc w:val="both"/>
            </w:pPr>
            <w:r w:rsidRPr="0062202E">
              <w:rPr>
                <w:rFonts w:hint="eastAsia"/>
              </w:rPr>
              <w:t>鸡西市辖区、虎林市、密山市、鸡东县</w:t>
            </w:r>
          </w:p>
        </w:tc>
        <w:tc>
          <w:tcPr>
            <w:tcW w:w="2696" w:type="dxa"/>
          </w:tcPr>
          <w:p w:rsidR="0021783E" w:rsidRPr="00165349" w:rsidRDefault="0021783E" w:rsidP="005815B3">
            <w:pPr>
              <w:pStyle w:val="afffffffff9"/>
              <w:jc w:val="both"/>
            </w:pPr>
            <w:r w:rsidRPr="00165349">
              <w:rPr>
                <w:rFonts w:hint="eastAsia"/>
              </w:rPr>
              <w:t>鸡西市辖区、虎林市、密山市、鸡东县</w:t>
            </w:r>
          </w:p>
        </w:tc>
        <w:tc>
          <w:tcPr>
            <w:tcW w:w="2696" w:type="dxa"/>
            <w:shd w:val="clear" w:color="auto" w:fill="auto"/>
            <w:vAlign w:val="center"/>
          </w:tcPr>
          <w:p w:rsidR="0021783E" w:rsidRDefault="0021783E" w:rsidP="005815B3">
            <w:pPr>
              <w:pStyle w:val="afffffffff9"/>
              <w:jc w:val="both"/>
            </w:pPr>
            <w:r w:rsidRPr="00165349">
              <w:rPr>
                <w:rFonts w:hint="eastAsia"/>
              </w:rPr>
              <w:t>鸡西市辖区、虎林市、密山市、鸡东县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鹤岗市</w:t>
            </w:r>
          </w:p>
        </w:tc>
        <w:tc>
          <w:tcPr>
            <w:tcW w:w="2696" w:type="dxa"/>
            <w:vAlign w:val="center"/>
          </w:tcPr>
          <w:p w:rsidR="0021783E" w:rsidRPr="00165349" w:rsidRDefault="0062202E" w:rsidP="005815B3">
            <w:pPr>
              <w:pStyle w:val="afffffffff9"/>
              <w:jc w:val="both"/>
            </w:pPr>
            <w:r w:rsidRPr="0062202E">
              <w:rPr>
                <w:rFonts w:hint="eastAsia"/>
              </w:rPr>
              <w:t>鹤岗市辖区、萝北县、绥滨县</w:t>
            </w:r>
          </w:p>
        </w:tc>
        <w:tc>
          <w:tcPr>
            <w:tcW w:w="2696" w:type="dxa"/>
          </w:tcPr>
          <w:p w:rsidR="0021783E" w:rsidRPr="00165349" w:rsidRDefault="0021783E" w:rsidP="0021783E">
            <w:pPr>
              <w:pStyle w:val="afffffffff9"/>
              <w:jc w:val="both"/>
            </w:pPr>
            <w:r w:rsidRPr="00165349">
              <w:rPr>
                <w:rFonts w:hint="eastAsia"/>
              </w:rPr>
              <w:t>鹤岗市辖区、萝北县、绥滨县</w:t>
            </w:r>
          </w:p>
        </w:tc>
        <w:tc>
          <w:tcPr>
            <w:tcW w:w="2696" w:type="dxa"/>
            <w:shd w:val="clear" w:color="auto" w:fill="auto"/>
            <w:vAlign w:val="center"/>
          </w:tcPr>
          <w:p w:rsidR="0021783E" w:rsidRDefault="0021783E" w:rsidP="0021783E">
            <w:pPr>
              <w:pStyle w:val="afffffffff9"/>
              <w:jc w:val="both"/>
            </w:pPr>
            <w:r w:rsidRPr="00165349">
              <w:rPr>
                <w:rFonts w:hint="eastAsia"/>
              </w:rPr>
              <w:t>鹤岗市辖区、萝北县、绥滨县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双鸭山市</w:t>
            </w:r>
          </w:p>
        </w:tc>
        <w:tc>
          <w:tcPr>
            <w:tcW w:w="2696" w:type="dxa"/>
            <w:vAlign w:val="center"/>
          </w:tcPr>
          <w:p w:rsidR="0021783E" w:rsidRPr="00165349" w:rsidRDefault="0062202E" w:rsidP="005815B3">
            <w:pPr>
              <w:pStyle w:val="afffffffff9"/>
              <w:jc w:val="both"/>
            </w:pPr>
            <w:r w:rsidRPr="0062202E">
              <w:rPr>
                <w:rFonts w:hint="eastAsia"/>
              </w:rPr>
              <w:t>集贤县、友谊县、宝清县、饶河县</w:t>
            </w:r>
          </w:p>
        </w:tc>
        <w:tc>
          <w:tcPr>
            <w:tcW w:w="2696" w:type="dxa"/>
          </w:tcPr>
          <w:p w:rsidR="0021783E" w:rsidRPr="00165349" w:rsidRDefault="0021783E" w:rsidP="005815B3">
            <w:pPr>
              <w:pStyle w:val="afffffffff9"/>
              <w:jc w:val="both"/>
            </w:pPr>
            <w:r w:rsidRPr="00165349">
              <w:rPr>
                <w:rFonts w:hint="eastAsia"/>
              </w:rPr>
              <w:t>双鸭山市辖区、集贤县、友谊县、宝清县、饶河县</w:t>
            </w:r>
          </w:p>
        </w:tc>
        <w:tc>
          <w:tcPr>
            <w:tcW w:w="2696" w:type="dxa"/>
            <w:shd w:val="clear" w:color="auto" w:fill="auto"/>
            <w:vAlign w:val="center"/>
          </w:tcPr>
          <w:p w:rsidR="0021783E" w:rsidRDefault="0021783E" w:rsidP="005815B3">
            <w:pPr>
              <w:pStyle w:val="afffffffff9"/>
              <w:jc w:val="both"/>
            </w:pPr>
            <w:r w:rsidRPr="00165349">
              <w:rPr>
                <w:rFonts w:hint="eastAsia"/>
              </w:rPr>
              <w:t>双鸭山市辖区、集贤县、友谊县、宝清县、饶河县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大庆市</w:t>
            </w:r>
          </w:p>
        </w:tc>
        <w:tc>
          <w:tcPr>
            <w:tcW w:w="2696" w:type="dxa"/>
            <w:vAlign w:val="center"/>
          </w:tcPr>
          <w:p w:rsidR="0021783E" w:rsidRPr="00165349" w:rsidRDefault="0062202E" w:rsidP="005815B3">
            <w:pPr>
              <w:pStyle w:val="afffffffff9"/>
              <w:jc w:val="both"/>
            </w:pPr>
            <w:r w:rsidRPr="0062202E">
              <w:rPr>
                <w:rFonts w:hint="eastAsia"/>
              </w:rPr>
              <w:t>肇源县、林甸县、杜尔伯特县</w:t>
            </w:r>
          </w:p>
        </w:tc>
        <w:tc>
          <w:tcPr>
            <w:tcW w:w="2696" w:type="dxa"/>
          </w:tcPr>
          <w:p w:rsidR="0021783E" w:rsidRPr="00165349" w:rsidRDefault="0021783E" w:rsidP="0091489E">
            <w:pPr>
              <w:pStyle w:val="afffffffff9"/>
              <w:jc w:val="both"/>
            </w:pPr>
            <w:r w:rsidRPr="00165349">
              <w:rPr>
                <w:rFonts w:hint="eastAsia"/>
              </w:rPr>
              <w:t>大庆市辖区、</w:t>
            </w:r>
            <w:r w:rsidR="0062202E" w:rsidRPr="0062202E">
              <w:rPr>
                <w:rFonts w:hint="eastAsia"/>
              </w:rPr>
              <w:t>肇州县</w:t>
            </w:r>
            <w:r w:rsidR="0062202E">
              <w:rPr>
                <w:rFonts w:hint="eastAsia"/>
              </w:rPr>
              <w:t>、</w:t>
            </w:r>
            <w:r w:rsidRPr="00165349">
              <w:rPr>
                <w:rFonts w:hint="eastAsia"/>
              </w:rPr>
              <w:t>肇源县、林甸县、杜尔伯特县</w:t>
            </w:r>
          </w:p>
        </w:tc>
        <w:tc>
          <w:tcPr>
            <w:tcW w:w="2696" w:type="dxa"/>
            <w:shd w:val="clear" w:color="auto" w:fill="auto"/>
            <w:vAlign w:val="center"/>
          </w:tcPr>
          <w:p w:rsidR="0021783E" w:rsidRDefault="0021783E" w:rsidP="0021783E">
            <w:pPr>
              <w:pStyle w:val="afffffffff9"/>
              <w:jc w:val="both"/>
            </w:pPr>
            <w:r w:rsidRPr="00165349">
              <w:rPr>
                <w:rFonts w:hint="eastAsia"/>
              </w:rPr>
              <w:t>大庆市辖区、肇州县、肇源县、林甸县、杜尔伯特县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伊春市</w:t>
            </w:r>
          </w:p>
        </w:tc>
        <w:tc>
          <w:tcPr>
            <w:tcW w:w="2696" w:type="dxa"/>
            <w:vAlign w:val="center"/>
          </w:tcPr>
          <w:p w:rsidR="0021783E" w:rsidRPr="00165349" w:rsidRDefault="0021783E" w:rsidP="005815B3">
            <w:pPr>
              <w:pStyle w:val="afffffffff9"/>
              <w:jc w:val="both"/>
            </w:pPr>
            <w:r w:rsidRPr="005815B3">
              <w:rPr>
                <w:rFonts w:hint="eastAsia"/>
              </w:rPr>
              <w:t>铁力市</w:t>
            </w:r>
          </w:p>
        </w:tc>
        <w:tc>
          <w:tcPr>
            <w:tcW w:w="2696" w:type="dxa"/>
          </w:tcPr>
          <w:p w:rsidR="0021783E" w:rsidRPr="00165349" w:rsidRDefault="0021783E" w:rsidP="005815B3">
            <w:pPr>
              <w:pStyle w:val="afffffffff9"/>
              <w:jc w:val="both"/>
            </w:pPr>
            <w:r w:rsidRPr="00165349">
              <w:rPr>
                <w:rFonts w:hint="eastAsia"/>
              </w:rPr>
              <w:t>伊春市辖区、铁力市、嘉荫县</w:t>
            </w:r>
          </w:p>
        </w:tc>
        <w:tc>
          <w:tcPr>
            <w:tcW w:w="2696" w:type="dxa"/>
            <w:shd w:val="clear" w:color="auto" w:fill="auto"/>
            <w:vAlign w:val="center"/>
          </w:tcPr>
          <w:p w:rsidR="0021783E" w:rsidRDefault="0062202E" w:rsidP="005815B3">
            <w:pPr>
              <w:pStyle w:val="afffffffff9"/>
              <w:jc w:val="both"/>
            </w:pPr>
            <w:r w:rsidRPr="00165349">
              <w:rPr>
                <w:rFonts w:hint="eastAsia"/>
              </w:rPr>
              <w:t>伊春市辖区、</w:t>
            </w:r>
            <w:r w:rsidR="0021783E" w:rsidRPr="00165349">
              <w:rPr>
                <w:rFonts w:hint="eastAsia"/>
              </w:rPr>
              <w:t>铁力市、嘉荫县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佳木斯市</w:t>
            </w:r>
          </w:p>
        </w:tc>
        <w:tc>
          <w:tcPr>
            <w:tcW w:w="2696" w:type="dxa"/>
            <w:vAlign w:val="center"/>
          </w:tcPr>
          <w:p w:rsidR="0021783E" w:rsidRPr="00165349" w:rsidRDefault="0062202E" w:rsidP="005815B3">
            <w:pPr>
              <w:pStyle w:val="afffffffff9"/>
              <w:jc w:val="both"/>
            </w:pPr>
            <w:r w:rsidRPr="0062202E">
              <w:rPr>
                <w:rFonts w:hint="eastAsia"/>
              </w:rPr>
              <w:t>佳木斯市辖区、富锦市、抚远市、桦南县、桦川县、汤原县</w:t>
            </w:r>
          </w:p>
        </w:tc>
        <w:tc>
          <w:tcPr>
            <w:tcW w:w="2696" w:type="dxa"/>
          </w:tcPr>
          <w:p w:rsidR="0021783E" w:rsidRPr="00165349" w:rsidRDefault="0021783E" w:rsidP="0021783E">
            <w:pPr>
              <w:pStyle w:val="afffffffff9"/>
              <w:jc w:val="both"/>
            </w:pPr>
            <w:r w:rsidRPr="00165349">
              <w:rPr>
                <w:rFonts w:hint="eastAsia"/>
              </w:rPr>
              <w:t>佳木斯市辖区、同江市、富锦市、抚远市、桦南县、桦川县、汤原县</w:t>
            </w:r>
          </w:p>
        </w:tc>
        <w:tc>
          <w:tcPr>
            <w:tcW w:w="2696" w:type="dxa"/>
            <w:shd w:val="clear" w:color="auto" w:fill="auto"/>
            <w:vAlign w:val="center"/>
          </w:tcPr>
          <w:p w:rsidR="0021783E" w:rsidRDefault="0021783E" w:rsidP="0021783E">
            <w:pPr>
              <w:pStyle w:val="afffffffff9"/>
              <w:jc w:val="both"/>
            </w:pPr>
            <w:r w:rsidRPr="00165349">
              <w:rPr>
                <w:rFonts w:hint="eastAsia"/>
              </w:rPr>
              <w:t>佳木斯市辖区、同江市、富锦市、抚远市、桦南县、桦川县、汤原县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七台河市</w:t>
            </w:r>
          </w:p>
        </w:tc>
        <w:tc>
          <w:tcPr>
            <w:tcW w:w="2696" w:type="dxa"/>
            <w:vAlign w:val="center"/>
          </w:tcPr>
          <w:p w:rsidR="0021783E" w:rsidRPr="00165349" w:rsidRDefault="0062202E" w:rsidP="005815B3">
            <w:pPr>
              <w:pStyle w:val="afffffffff9"/>
              <w:jc w:val="both"/>
            </w:pPr>
            <w:r w:rsidRPr="0062202E">
              <w:rPr>
                <w:rFonts w:hint="eastAsia"/>
              </w:rPr>
              <w:t>七台河市辖区、勃利县</w:t>
            </w:r>
          </w:p>
        </w:tc>
        <w:tc>
          <w:tcPr>
            <w:tcW w:w="2696" w:type="dxa"/>
          </w:tcPr>
          <w:p w:rsidR="0021783E" w:rsidRPr="00165349" w:rsidRDefault="0021783E" w:rsidP="0021783E">
            <w:pPr>
              <w:pStyle w:val="afffffffff9"/>
              <w:jc w:val="both"/>
            </w:pPr>
            <w:r w:rsidRPr="00165349">
              <w:rPr>
                <w:rFonts w:hint="eastAsia"/>
              </w:rPr>
              <w:t>七台河市辖区、勃利县</w:t>
            </w:r>
          </w:p>
        </w:tc>
        <w:tc>
          <w:tcPr>
            <w:tcW w:w="2696" w:type="dxa"/>
            <w:shd w:val="clear" w:color="auto" w:fill="auto"/>
            <w:vAlign w:val="center"/>
          </w:tcPr>
          <w:p w:rsidR="0021783E" w:rsidRDefault="0021783E" w:rsidP="0021783E">
            <w:pPr>
              <w:pStyle w:val="afffffffff9"/>
              <w:jc w:val="both"/>
            </w:pPr>
            <w:r w:rsidRPr="00165349">
              <w:rPr>
                <w:rFonts w:hint="eastAsia"/>
              </w:rPr>
              <w:t>七台河市辖区、勃利县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牡丹江市</w:t>
            </w:r>
          </w:p>
        </w:tc>
        <w:tc>
          <w:tcPr>
            <w:tcW w:w="2696" w:type="dxa"/>
            <w:vAlign w:val="center"/>
          </w:tcPr>
          <w:p w:rsidR="0021783E" w:rsidRPr="00165349" w:rsidRDefault="0062202E" w:rsidP="005815B3">
            <w:pPr>
              <w:pStyle w:val="afffffffff9"/>
              <w:jc w:val="both"/>
            </w:pPr>
            <w:r w:rsidRPr="0062202E">
              <w:rPr>
                <w:rFonts w:hint="eastAsia"/>
              </w:rPr>
              <w:t>牡丹江市辖区、海林市、宁安市、林口县、东宁县、穆棱市</w:t>
            </w:r>
          </w:p>
        </w:tc>
        <w:tc>
          <w:tcPr>
            <w:tcW w:w="2696" w:type="dxa"/>
          </w:tcPr>
          <w:p w:rsidR="0021783E" w:rsidRPr="00165349" w:rsidRDefault="0021783E" w:rsidP="0021783E">
            <w:pPr>
              <w:pStyle w:val="afffffffff9"/>
              <w:jc w:val="both"/>
            </w:pPr>
            <w:r w:rsidRPr="00165349">
              <w:rPr>
                <w:rFonts w:hint="eastAsia"/>
              </w:rPr>
              <w:t>牡丹江市辖区、海林市、宁安市、穆棱市、东宁市、林口县</w:t>
            </w:r>
          </w:p>
        </w:tc>
        <w:tc>
          <w:tcPr>
            <w:tcW w:w="2696" w:type="dxa"/>
            <w:shd w:val="clear" w:color="auto" w:fill="auto"/>
            <w:vAlign w:val="center"/>
          </w:tcPr>
          <w:p w:rsidR="0021783E" w:rsidRDefault="0021783E" w:rsidP="0021783E">
            <w:pPr>
              <w:pStyle w:val="afffffffff9"/>
              <w:jc w:val="both"/>
            </w:pPr>
            <w:r w:rsidRPr="00165349">
              <w:rPr>
                <w:rFonts w:hint="eastAsia"/>
              </w:rPr>
              <w:t>牡丹江市辖区、海林市、宁安市、穆棱市、东宁市、林口县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黑河市</w:t>
            </w:r>
          </w:p>
        </w:tc>
        <w:tc>
          <w:tcPr>
            <w:tcW w:w="2696" w:type="dxa"/>
            <w:vAlign w:val="center"/>
          </w:tcPr>
          <w:p w:rsidR="0021783E" w:rsidRPr="00165349" w:rsidRDefault="0062202E" w:rsidP="005815B3">
            <w:pPr>
              <w:pStyle w:val="afffffffff9"/>
              <w:jc w:val="both"/>
            </w:pPr>
            <w:r w:rsidRPr="0062202E">
              <w:rPr>
                <w:rFonts w:hint="eastAsia"/>
              </w:rPr>
              <w:t>北安市、五大连池市</w:t>
            </w:r>
          </w:p>
        </w:tc>
        <w:tc>
          <w:tcPr>
            <w:tcW w:w="2696" w:type="dxa"/>
          </w:tcPr>
          <w:p w:rsidR="0021783E" w:rsidRPr="00165349" w:rsidRDefault="0021783E" w:rsidP="005815B3">
            <w:pPr>
              <w:pStyle w:val="afffffffff9"/>
              <w:jc w:val="both"/>
            </w:pPr>
            <w:r w:rsidRPr="00165349">
              <w:rPr>
                <w:rFonts w:hint="eastAsia"/>
              </w:rPr>
              <w:t>黑河市爱辉区、北安市、嫩江市、五大连池市、逊克县、孙吴县</w:t>
            </w:r>
          </w:p>
        </w:tc>
        <w:tc>
          <w:tcPr>
            <w:tcW w:w="2696" w:type="dxa"/>
            <w:shd w:val="clear" w:color="auto" w:fill="auto"/>
            <w:vAlign w:val="center"/>
          </w:tcPr>
          <w:p w:rsidR="0021783E" w:rsidRDefault="0021783E" w:rsidP="005815B3">
            <w:pPr>
              <w:pStyle w:val="afffffffff9"/>
              <w:jc w:val="both"/>
            </w:pPr>
            <w:r w:rsidRPr="00165349">
              <w:rPr>
                <w:rFonts w:hint="eastAsia"/>
              </w:rPr>
              <w:t>黑河市爱辉区、北安市、嫩江市、五大连池市、逊克县、孙吴县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绥化市</w:t>
            </w:r>
          </w:p>
        </w:tc>
        <w:tc>
          <w:tcPr>
            <w:tcW w:w="2696" w:type="dxa"/>
            <w:vAlign w:val="center"/>
          </w:tcPr>
          <w:p w:rsidR="0021783E" w:rsidRPr="00165349" w:rsidRDefault="0062202E" w:rsidP="005815B3">
            <w:pPr>
              <w:pStyle w:val="afffffffff9"/>
              <w:jc w:val="both"/>
            </w:pPr>
            <w:r w:rsidRPr="0062202E">
              <w:rPr>
                <w:rFonts w:hint="eastAsia"/>
              </w:rPr>
              <w:t>绥化市北林区、肇东市、海伦市、望奎县、兰西县、青冈县、庆安县、绥棱县、安达市、明水县</w:t>
            </w:r>
          </w:p>
        </w:tc>
        <w:tc>
          <w:tcPr>
            <w:tcW w:w="2696" w:type="dxa"/>
          </w:tcPr>
          <w:p w:rsidR="0021783E" w:rsidRPr="00165349" w:rsidRDefault="0021783E" w:rsidP="005815B3">
            <w:pPr>
              <w:pStyle w:val="afffffffff9"/>
              <w:jc w:val="both"/>
            </w:pPr>
            <w:r w:rsidRPr="00165349">
              <w:rPr>
                <w:rFonts w:hint="eastAsia"/>
              </w:rPr>
              <w:t>绥化市北林区、肇东市、安达市、海伦市、望奎县、兰西县、青冈县、庆安县、明水县、绥棱县</w:t>
            </w:r>
          </w:p>
        </w:tc>
        <w:tc>
          <w:tcPr>
            <w:tcW w:w="2696" w:type="dxa"/>
            <w:shd w:val="clear" w:color="auto" w:fill="auto"/>
            <w:vAlign w:val="center"/>
          </w:tcPr>
          <w:p w:rsidR="0021783E" w:rsidRDefault="0021783E" w:rsidP="005815B3">
            <w:pPr>
              <w:pStyle w:val="afffffffff9"/>
              <w:jc w:val="both"/>
            </w:pPr>
            <w:r w:rsidRPr="00165349">
              <w:rPr>
                <w:rFonts w:hint="eastAsia"/>
              </w:rPr>
              <w:t>绥化市北林区、肇东市、安达市、海伦市、望奎县、兰西县、青冈县、庆安县、明水县、绥棱县</w:t>
            </w:r>
          </w:p>
        </w:tc>
      </w:tr>
      <w:tr w:rsidR="0021783E" w:rsidTr="0021783E">
        <w:trPr>
          <w:jc w:val="center"/>
        </w:trPr>
        <w:tc>
          <w:tcPr>
            <w:tcW w:w="1286" w:type="dxa"/>
            <w:shd w:val="clear" w:color="auto" w:fill="auto"/>
            <w:vAlign w:val="center"/>
          </w:tcPr>
          <w:p w:rsidR="0021783E" w:rsidRDefault="0021783E" w:rsidP="00165349">
            <w:pPr>
              <w:pStyle w:val="afffffffff9"/>
            </w:pPr>
            <w:r w:rsidRPr="00165349">
              <w:rPr>
                <w:rFonts w:hint="eastAsia"/>
              </w:rPr>
              <w:t>大兴安岭地区</w:t>
            </w:r>
          </w:p>
        </w:tc>
        <w:tc>
          <w:tcPr>
            <w:tcW w:w="2696" w:type="dxa"/>
            <w:vAlign w:val="center"/>
          </w:tcPr>
          <w:p w:rsidR="0021783E" w:rsidRPr="00165349" w:rsidRDefault="0021783E" w:rsidP="005815B3">
            <w:pPr>
              <w:pStyle w:val="afffffffff9"/>
              <w:jc w:val="both"/>
            </w:pPr>
          </w:p>
        </w:tc>
        <w:tc>
          <w:tcPr>
            <w:tcW w:w="2696" w:type="dxa"/>
          </w:tcPr>
          <w:p w:rsidR="0021783E" w:rsidRPr="00165349" w:rsidRDefault="0021783E" w:rsidP="005815B3">
            <w:pPr>
              <w:pStyle w:val="afffffffff9"/>
              <w:jc w:val="both"/>
            </w:pPr>
            <w:r w:rsidRPr="00165349">
              <w:rPr>
                <w:rFonts w:hint="eastAsia"/>
              </w:rPr>
              <w:t>大兴安岭地直、</w:t>
            </w:r>
            <w:r w:rsidR="0062202E">
              <w:rPr>
                <w:rFonts w:hint="eastAsia"/>
              </w:rPr>
              <w:t>漠河县、</w:t>
            </w:r>
            <w:r w:rsidRPr="00165349">
              <w:rPr>
                <w:rFonts w:hint="eastAsia"/>
              </w:rPr>
              <w:t>呼玛县、塔河</w:t>
            </w:r>
            <w:r w:rsidR="0091489E" w:rsidRPr="00165349">
              <w:rPr>
                <w:rFonts w:hint="eastAsia"/>
              </w:rPr>
              <w:t>县</w:t>
            </w:r>
          </w:p>
        </w:tc>
        <w:tc>
          <w:tcPr>
            <w:tcW w:w="2696" w:type="dxa"/>
            <w:shd w:val="clear" w:color="auto" w:fill="auto"/>
            <w:vAlign w:val="center"/>
          </w:tcPr>
          <w:p w:rsidR="0021783E" w:rsidRDefault="0021783E" w:rsidP="005815B3">
            <w:pPr>
              <w:pStyle w:val="afffffffff9"/>
              <w:jc w:val="both"/>
            </w:pPr>
          </w:p>
        </w:tc>
      </w:tr>
    </w:tbl>
    <w:p w:rsidR="00165349" w:rsidRDefault="00165349" w:rsidP="0002113F">
      <w:pPr>
        <w:pStyle w:val="affffb"/>
        <w:ind w:firstLine="420"/>
      </w:pPr>
    </w:p>
    <w:p w:rsidR="005A2819" w:rsidRDefault="005A2819" w:rsidP="0002113F">
      <w:pPr>
        <w:pStyle w:val="affffb"/>
        <w:ind w:firstLine="420"/>
        <w:sectPr w:rsidR="005A2819" w:rsidSect="00D017F3">
          <w:pgSz w:w="11906" w:h="16838" w:code="9"/>
          <w:pgMar w:top="1928" w:right="1134" w:bottom="1134" w:left="1134" w:header="1418" w:footer="1134" w:gutter="284"/>
          <w:cols w:space="425"/>
          <w:formProt w:val="0"/>
          <w:docGrid w:linePitch="312"/>
        </w:sectPr>
      </w:pPr>
      <w:bookmarkStart w:id="59" w:name="BookMark6"/>
      <w:bookmarkEnd w:id="51"/>
    </w:p>
    <w:p w:rsidR="005A2819" w:rsidRDefault="005A2819" w:rsidP="005A2819">
      <w:pPr>
        <w:pStyle w:val="afffff2"/>
        <w:spacing w:after="120"/>
      </w:pPr>
      <w:bookmarkStart w:id="60" w:name="_Toc118278860"/>
      <w:bookmarkStart w:id="61" w:name="_Toc118278900"/>
      <w:r w:rsidRPr="005A2819">
        <w:rPr>
          <w:rFonts w:hint="eastAsia"/>
          <w:spacing w:val="105"/>
        </w:rPr>
        <w:lastRenderedPageBreak/>
        <w:t>参考文</w:t>
      </w:r>
      <w:r>
        <w:rPr>
          <w:rFonts w:hint="eastAsia"/>
        </w:rPr>
        <w:t>献</w:t>
      </w:r>
      <w:bookmarkEnd w:id="60"/>
      <w:bookmarkEnd w:id="61"/>
    </w:p>
    <w:p w:rsidR="005A2819" w:rsidRDefault="005A2819" w:rsidP="005A2819">
      <w:pPr>
        <w:pStyle w:val="affffb"/>
        <w:ind w:firstLine="420"/>
      </w:pPr>
      <w:r w:rsidRPr="005A2819">
        <w:rPr>
          <w:rFonts w:hint="eastAsia"/>
        </w:rPr>
        <w:t>[1] 杨卫东.黑龙江省气象灾害防御技术手册[M].北京</w:t>
      </w:r>
      <w:r w:rsidR="001D0C9D">
        <w:rPr>
          <w:rFonts w:hint="eastAsia"/>
        </w:rPr>
        <w:t>:</w:t>
      </w:r>
      <w:r w:rsidRPr="005A2819">
        <w:rPr>
          <w:rFonts w:hint="eastAsia"/>
        </w:rPr>
        <w:t>气象出版社,2017</w:t>
      </w:r>
    </w:p>
    <w:p w:rsidR="005A2819" w:rsidRDefault="005A2819" w:rsidP="005A2819">
      <w:pPr>
        <w:pStyle w:val="affffb"/>
        <w:ind w:firstLine="420"/>
      </w:pPr>
      <w:r w:rsidRPr="005A2819">
        <w:rPr>
          <w:rFonts w:hint="eastAsia"/>
        </w:rPr>
        <w:t>[2] 李帅</w:t>
      </w:r>
      <w:r w:rsidR="001D0C9D">
        <w:rPr>
          <w:rFonts w:hint="eastAsia"/>
        </w:rPr>
        <w:t>,</w:t>
      </w:r>
      <w:r w:rsidRPr="005A2819">
        <w:rPr>
          <w:rFonts w:hint="eastAsia"/>
        </w:rPr>
        <w:t>杜春英.黑龙江农业气象应用服务手册[M].哈尔滨</w:t>
      </w:r>
      <w:r w:rsidR="001D0C9D">
        <w:rPr>
          <w:rFonts w:hint="eastAsia"/>
        </w:rPr>
        <w:t>:</w:t>
      </w:r>
      <w:r w:rsidRPr="005A2819">
        <w:rPr>
          <w:rFonts w:hint="eastAsia"/>
        </w:rPr>
        <w:t>东北林业大学出版社,2013</w:t>
      </w:r>
    </w:p>
    <w:p w:rsidR="005A2819" w:rsidRDefault="005A2819" w:rsidP="0002113F">
      <w:pPr>
        <w:pStyle w:val="affffb"/>
        <w:ind w:firstLine="420"/>
      </w:pPr>
      <w:r w:rsidRPr="005A2819">
        <w:rPr>
          <w:rFonts w:hint="eastAsia"/>
        </w:rPr>
        <w:t>[3] 李帅</w:t>
      </w:r>
      <w:r w:rsidR="001D0C9D">
        <w:rPr>
          <w:rFonts w:hint="eastAsia"/>
        </w:rPr>
        <w:t>,</w:t>
      </w:r>
      <w:r w:rsidRPr="005A2819">
        <w:rPr>
          <w:rFonts w:hint="eastAsia"/>
        </w:rPr>
        <w:t>杜春英.黑龙江省农业与气候[M].哈尔滨</w:t>
      </w:r>
      <w:r w:rsidR="001D0C9D">
        <w:rPr>
          <w:rFonts w:hint="eastAsia"/>
        </w:rPr>
        <w:t>:</w:t>
      </w:r>
      <w:r w:rsidRPr="005A2819">
        <w:rPr>
          <w:rFonts w:hint="eastAsia"/>
        </w:rPr>
        <w:t>东北林业大学出版社,2012</w:t>
      </w:r>
    </w:p>
    <w:p w:rsidR="005A2819" w:rsidRDefault="005A2819" w:rsidP="005A2819">
      <w:pPr>
        <w:pStyle w:val="affffb"/>
        <w:ind w:firstLineChars="0" w:firstLine="0"/>
        <w:jc w:val="center"/>
      </w:pPr>
      <w:bookmarkStart w:id="62" w:name="BookMark8"/>
      <w:bookmarkEnd w:id="59"/>
      <w:r>
        <w:rPr>
          <w:rFonts w:hint="eastAsia"/>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2"/>
    </w:p>
    <w:sectPr w:rsidR="005A2819" w:rsidSect="00D017F3">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C3F" w:rsidRDefault="00A67C3F" w:rsidP="00D86DB7">
      <w:r>
        <w:separator/>
      </w:r>
    </w:p>
    <w:p w:rsidR="00A67C3F" w:rsidRDefault="00A67C3F"/>
    <w:p w:rsidR="00A67C3F" w:rsidRDefault="00A67C3F"/>
  </w:endnote>
  <w:endnote w:type="continuationSeparator" w:id="0">
    <w:p w:rsidR="00A67C3F" w:rsidRDefault="00A67C3F" w:rsidP="00D86DB7">
      <w:r>
        <w:continuationSeparator/>
      </w:r>
    </w:p>
    <w:p w:rsidR="00A67C3F" w:rsidRDefault="00A67C3F"/>
    <w:p w:rsidR="00A67C3F" w:rsidRDefault="00A67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Default="008726C0">
    <w:pPr>
      <w:pStyle w:val="afffb"/>
    </w:pPr>
    <w:r>
      <w:fldChar w:fldCharType="begin"/>
    </w:r>
    <w:r w:rsidR="00A67C3F">
      <w:instrText>PAGE   \* MERGEFORMAT</w:instrText>
    </w:r>
    <w:r>
      <w:fldChar w:fldCharType="separate"/>
    </w:r>
    <w:r w:rsidR="00A67C3F"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Default="00A67C3F">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Pr="00324EDD" w:rsidRDefault="00A67C3F"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Default="008726C0" w:rsidP="00C94DF2">
    <w:pPr>
      <w:pStyle w:val="affff8"/>
    </w:pPr>
    <w:r>
      <w:fldChar w:fldCharType="begin"/>
    </w:r>
    <w:r w:rsidR="00A67C3F">
      <w:instrText>PAGE   \* MERGEFORMAT</w:instrText>
    </w:r>
    <w:r>
      <w:fldChar w:fldCharType="separate"/>
    </w:r>
    <w:r w:rsidR="009769AA" w:rsidRPr="009769AA">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C3F" w:rsidRDefault="00A67C3F" w:rsidP="00D86DB7">
      <w:r>
        <w:separator/>
      </w:r>
    </w:p>
  </w:footnote>
  <w:footnote w:type="continuationSeparator" w:id="0">
    <w:p w:rsidR="00A67C3F" w:rsidRDefault="00A67C3F" w:rsidP="00D86DB7">
      <w:r>
        <w:continuationSeparator/>
      </w:r>
    </w:p>
    <w:p w:rsidR="00A67C3F" w:rsidRDefault="00A67C3F"/>
    <w:p w:rsidR="00A67C3F" w:rsidRDefault="00A67C3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Default="00A67C3F">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Pr="00E70388" w:rsidRDefault="00A67C3F"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Pr="00324EDD" w:rsidRDefault="00A67C3F"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Default="003B4741"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AC522C">
      <w:rPr>
        <w:noProof/>
      </w:rPr>
      <w:t>T/HMSA 012—2022</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C3F" w:rsidRPr="00D84FA1" w:rsidRDefault="003B4741" w:rsidP="00A2271D">
    <w:pPr>
      <w:pStyle w:val="afffff0"/>
    </w:pPr>
    <w:r>
      <w:fldChar w:fldCharType="begin"/>
    </w:r>
    <w:r>
      <w:instrText xml:space="preserve"> STYLEREF  标准文件_文件编号  \* MERGEFORMAT </w:instrText>
    </w:r>
    <w:r>
      <w:fldChar w:fldCharType="separate"/>
    </w:r>
    <w:r w:rsidR="009769AA">
      <w:t>T/HMSA 012</w:t>
    </w:r>
    <w:r w:rsidR="009769AA">
      <w:t>—</w:t>
    </w:r>
    <w:r w:rsidR="009769AA">
      <w:t>2022</w:t>
    </w:r>
    <w:r>
      <w:fldChar w:fldCharType="end"/>
    </w:r>
    <w:bookmarkStart w:id="15" w:name="BookMark1"/>
    <w:bookmarkStart w:id="16" w:name="_Toc118278849"/>
    <w:bookmarkEnd w:id="15"/>
    <w:bookmarkEnd w:id="16"/>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9EA2550"/>
    <w:multiLevelType w:val="hybridMultilevel"/>
    <w:tmpl w:val="769A6E58"/>
    <w:lvl w:ilvl="0" w:tplc="E0629FBC">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5C7728C"/>
    <w:multiLevelType w:val="hybridMultilevel"/>
    <w:tmpl w:val="E62A945C"/>
    <w:lvl w:ilvl="0" w:tplc="FAF05ED8">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D705E8E"/>
    <w:multiLevelType w:val="hybridMultilevel"/>
    <w:tmpl w:val="4022AE90"/>
    <w:lvl w:ilvl="0" w:tplc="1186C6C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4"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5"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6"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7"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8"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1"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2"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3"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3"/>
  </w:num>
  <w:num w:numId="3">
    <w:abstractNumId w:val="5"/>
  </w:num>
  <w:num w:numId="4">
    <w:abstractNumId w:val="20"/>
  </w:num>
  <w:num w:numId="5">
    <w:abstractNumId w:val="14"/>
  </w:num>
  <w:num w:numId="6">
    <w:abstractNumId w:val="26"/>
  </w:num>
  <w:num w:numId="7">
    <w:abstractNumId w:val="8"/>
  </w:num>
  <w:num w:numId="8">
    <w:abstractNumId w:val="9"/>
  </w:num>
  <w:num w:numId="9">
    <w:abstractNumId w:val="17"/>
  </w:num>
  <w:num w:numId="10">
    <w:abstractNumId w:val="27"/>
  </w:num>
  <w:num w:numId="11">
    <w:abstractNumId w:val="4"/>
  </w:num>
  <w:num w:numId="12">
    <w:abstractNumId w:val="15"/>
  </w:num>
  <w:num w:numId="13">
    <w:abstractNumId w:val="28"/>
  </w:num>
  <w:num w:numId="14">
    <w:abstractNumId w:val="12"/>
  </w:num>
  <w:num w:numId="15">
    <w:abstractNumId w:val="6"/>
  </w:num>
  <w:num w:numId="16">
    <w:abstractNumId w:val="11"/>
  </w:num>
  <w:num w:numId="17">
    <w:abstractNumId w:val="25"/>
  </w:num>
  <w:num w:numId="18">
    <w:abstractNumId w:val="3"/>
  </w:num>
  <w:num w:numId="19">
    <w:abstractNumId w:val="7"/>
  </w:num>
  <w:num w:numId="20">
    <w:abstractNumId w:val="21"/>
  </w:num>
  <w:num w:numId="21">
    <w:abstractNumId w:val="24"/>
  </w:num>
  <w:num w:numId="22">
    <w:abstractNumId w:val="18"/>
  </w:num>
  <w:num w:numId="23">
    <w:abstractNumId w:val="32"/>
  </w:num>
  <w:num w:numId="24">
    <w:abstractNumId w:val="16"/>
  </w:num>
  <w:num w:numId="25">
    <w:abstractNumId w:val="31"/>
  </w:num>
  <w:num w:numId="26">
    <w:abstractNumId w:val="2"/>
  </w:num>
  <w:num w:numId="27">
    <w:abstractNumId w:val="13"/>
  </w:num>
  <w:num w:numId="28">
    <w:abstractNumId w:val="33"/>
  </w:num>
  <w:num w:numId="29">
    <w:abstractNumId w:val="30"/>
  </w:num>
  <w:num w:numId="30">
    <w:abstractNumId w:val="29"/>
  </w:num>
  <w:num w:numId="31">
    <w:abstractNumId w:val="1"/>
  </w:num>
  <w:num w:numId="32">
    <w:abstractNumId w:val="10"/>
  </w:num>
  <w:num w:numId="33">
    <w:abstractNumId w:val="19"/>
  </w:num>
  <w:num w:numId="34">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552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E506A"/>
    <w:rsid w:val="0000040A"/>
    <w:rsid w:val="00000A94"/>
    <w:rsid w:val="00001972"/>
    <w:rsid w:val="00001D9A"/>
    <w:rsid w:val="0000600E"/>
    <w:rsid w:val="00007B3A"/>
    <w:rsid w:val="000107E0"/>
    <w:rsid w:val="00011FDE"/>
    <w:rsid w:val="00012FFD"/>
    <w:rsid w:val="00014162"/>
    <w:rsid w:val="00014340"/>
    <w:rsid w:val="00016A9C"/>
    <w:rsid w:val="0002113F"/>
    <w:rsid w:val="00021F07"/>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0947"/>
    <w:rsid w:val="000E4C9E"/>
    <w:rsid w:val="000E6FD7"/>
    <w:rsid w:val="000E7144"/>
    <w:rsid w:val="000F06E1"/>
    <w:rsid w:val="000F0E3C"/>
    <w:rsid w:val="000F19D5"/>
    <w:rsid w:val="000F4050"/>
    <w:rsid w:val="000F4AEA"/>
    <w:rsid w:val="000F67E9"/>
    <w:rsid w:val="0010117C"/>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B94"/>
    <w:rsid w:val="00153C7E"/>
    <w:rsid w:val="00156B25"/>
    <w:rsid w:val="00156E1A"/>
    <w:rsid w:val="00157894"/>
    <w:rsid w:val="00157B55"/>
    <w:rsid w:val="001633EB"/>
    <w:rsid w:val="001642FA"/>
    <w:rsid w:val="001649EB"/>
    <w:rsid w:val="00164BAF"/>
    <w:rsid w:val="00164FA8"/>
    <w:rsid w:val="00165065"/>
    <w:rsid w:val="00165349"/>
    <w:rsid w:val="00165434"/>
    <w:rsid w:val="0016580B"/>
    <w:rsid w:val="00165F49"/>
    <w:rsid w:val="00166B88"/>
    <w:rsid w:val="0016770A"/>
    <w:rsid w:val="00170804"/>
    <w:rsid w:val="001708E9"/>
    <w:rsid w:val="00170B84"/>
    <w:rsid w:val="0017340B"/>
    <w:rsid w:val="00173FB1"/>
    <w:rsid w:val="00176DFD"/>
    <w:rsid w:val="001852C9"/>
    <w:rsid w:val="00187A0B"/>
    <w:rsid w:val="00190087"/>
    <w:rsid w:val="001913C4"/>
    <w:rsid w:val="0019348F"/>
    <w:rsid w:val="00193A07"/>
    <w:rsid w:val="00194C95"/>
    <w:rsid w:val="00195C34"/>
    <w:rsid w:val="00196EF5"/>
    <w:rsid w:val="001A0A0A"/>
    <w:rsid w:val="001A1A53"/>
    <w:rsid w:val="001A234A"/>
    <w:rsid w:val="001A4CF3"/>
    <w:rsid w:val="001A6696"/>
    <w:rsid w:val="001B06E8"/>
    <w:rsid w:val="001B3776"/>
    <w:rsid w:val="001B71D0"/>
    <w:rsid w:val="001B71EE"/>
    <w:rsid w:val="001C04A8"/>
    <w:rsid w:val="001C2C03"/>
    <w:rsid w:val="001C42F7"/>
    <w:rsid w:val="001C49E5"/>
    <w:rsid w:val="001C680C"/>
    <w:rsid w:val="001C7FEA"/>
    <w:rsid w:val="001D0499"/>
    <w:rsid w:val="001D096E"/>
    <w:rsid w:val="001D0BBE"/>
    <w:rsid w:val="001D0C9D"/>
    <w:rsid w:val="001D0ED4"/>
    <w:rsid w:val="001D212F"/>
    <w:rsid w:val="001D29D7"/>
    <w:rsid w:val="001D2DE7"/>
    <w:rsid w:val="001D411C"/>
    <w:rsid w:val="001E0C0A"/>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114"/>
    <w:rsid w:val="00210B15"/>
    <w:rsid w:val="002142EA"/>
    <w:rsid w:val="00215ADD"/>
    <w:rsid w:val="0021783E"/>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355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1083"/>
    <w:rsid w:val="00313B85"/>
    <w:rsid w:val="00317988"/>
    <w:rsid w:val="003221B4"/>
    <w:rsid w:val="0032258D"/>
    <w:rsid w:val="00322E62"/>
    <w:rsid w:val="00324D13"/>
    <w:rsid w:val="00324EDD"/>
    <w:rsid w:val="003264A7"/>
    <w:rsid w:val="003331E4"/>
    <w:rsid w:val="00336C64"/>
    <w:rsid w:val="00337162"/>
    <w:rsid w:val="0034194F"/>
    <w:rsid w:val="00344605"/>
    <w:rsid w:val="003474AA"/>
    <w:rsid w:val="00350D1D"/>
    <w:rsid w:val="00352C83"/>
    <w:rsid w:val="00352F1A"/>
    <w:rsid w:val="0036107C"/>
    <w:rsid w:val="003615D2"/>
    <w:rsid w:val="0036317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29FB"/>
    <w:rsid w:val="003A3D9C"/>
    <w:rsid w:val="003A4077"/>
    <w:rsid w:val="003A4AA7"/>
    <w:rsid w:val="003B09AD"/>
    <w:rsid w:val="003B1F18"/>
    <w:rsid w:val="003B4741"/>
    <w:rsid w:val="003B5BF0"/>
    <w:rsid w:val="003B60BF"/>
    <w:rsid w:val="003B6BE3"/>
    <w:rsid w:val="003C010C"/>
    <w:rsid w:val="003C0A6C"/>
    <w:rsid w:val="003C14F8"/>
    <w:rsid w:val="003C5A43"/>
    <w:rsid w:val="003D0519"/>
    <w:rsid w:val="003D0FF6"/>
    <w:rsid w:val="003D262C"/>
    <w:rsid w:val="003D2C15"/>
    <w:rsid w:val="003D6D61"/>
    <w:rsid w:val="003E019F"/>
    <w:rsid w:val="003E091D"/>
    <w:rsid w:val="003E1C53"/>
    <w:rsid w:val="003E2A69"/>
    <w:rsid w:val="003E2D49"/>
    <w:rsid w:val="003E2FD4"/>
    <w:rsid w:val="003E49F6"/>
    <w:rsid w:val="003E660F"/>
    <w:rsid w:val="003F0841"/>
    <w:rsid w:val="003F23D3"/>
    <w:rsid w:val="003F3F08"/>
    <w:rsid w:val="003F49F1"/>
    <w:rsid w:val="003F4CB5"/>
    <w:rsid w:val="003F6272"/>
    <w:rsid w:val="00400E72"/>
    <w:rsid w:val="00401400"/>
    <w:rsid w:val="00404869"/>
    <w:rsid w:val="004056A8"/>
    <w:rsid w:val="00405884"/>
    <w:rsid w:val="00407D39"/>
    <w:rsid w:val="0041477A"/>
    <w:rsid w:val="004167A3"/>
    <w:rsid w:val="00431962"/>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7612B"/>
    <w:rsid w:val="00481C44"/>
    <w:rsid w:val="00484936"/>
    <w:rsid w:val="00485C89"/>
    <w:rsid w:val="00486BE3"/>
    <w:rsid w:val="004905E4"/>
    <w:rsid w:val="00490A89"/>
    <w:rsid w:val="00490AB4"/>
    <w:rsid w:val="00492F02"/>
    <w:rsid w:val="004939AE"/>
    <w:rsid w:val="004A12DF"/>
    <w:rsid w:val="004A1BA8"/>
    <w:rsid w:val="004A4B57"/>
    <w:rsid w:val="004A632B"/>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7CC"/>
    <w:rsid w:val="004E1C0A"/>
    <w:rsid w:val="004E1F7F"/>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E81"/>
    <w:rsid w:val="00512F6E"/>
    <w:rsid w:val="00513038"/>
    <w:rsid w:val="00514174"/>
    <w:rsid w:val="00516088"/>
    <w:rsid w:val="00516B0B"/>
    <w:rsid w:val="005175CE"/>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26C1"/>
    <w:rsid w:val="00573D9E"/>
    <w:rsid w:val="005801E3"/>
    <w:rsid w:val="005815B3"/>
    <w:rsid w:val="00581802"/>
    <w:rsid w:val="00582E73"/>
    <w:rsid w:val="005836A8"/>
    <w:rsid w:val="0058409C"/>
    <w:rsid w:val="00584262"/>
    <w:rsid w:val="00586630"/>
    <w:rsid w:val="00587ADD"/>
    <w:rsid w:val="00593A49"/>
    <w:rsid w:val="00596160"/>
    <w:rsid w:val="005966E2"/>
    <w:rsid w:val="00597007"/>
    <w:rsid w:val="005A0966"/>
    <w:rsid w:val="005A11B7"/>
    <w:rsid w:val="005A260B"/>
    <w:rsid w:val="005A2819"/>
    <w:rsid w:val="005A4A1B"/>
    <w:rsid w:val="005A7830"/>
    <w:rsid w:val="005A7FCE"/>
    <w:rsid w:val="005B0F3F"/>
    <w:rsid w:val="005B191C"/>
    <w:rsid w:val="005B4903"/>
    <w:rsid w:val="005B51CE"/>
    <w:rsid w:val="005B5885"/>
    <w:rsid w:val="005B5CD7"/>
    <w:rsid w:val="005B6CF6"/>
    <w:rsid w:val="005B7422"/>
    <w:rsid w:val="005C29B8"/>
    <w:rsid w:val="005C361E"/>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1463"/>
    <w:rsid w:val="005F284E"/>
    <w:rsid w:val="006015CE"/>
    <w:rsid w:val="00604784"/>
    <w:rsid w:val="00606419"/>
    <w:rsid w:val="00607D29"/>
    <w:rsid w:val="00612952"/>
    <w:rsid w:val="00614CC1"/>
    <w:rsid w:val="00615A9D"/>
    <w:rsid w:val="00617387"/>
    <w:rsid w:val="006205D6"/>
    <w:rsid w:val="0062202E"/>
    <w:rsid w:val="006252D8"/>
    <w:rsid w:val="006259BC"/>
    <w:rsid w:val="0062636B"/>
    <w:rsid w:val="00632182"/>
    <w:rsid w:val="00632198"/>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57D54"/>
    <w:rsid w:val="006640E5"/>
    <w:rsid w:val="006646F1"/>
    <w:rsid w:val="00664929"/>
    <w:rsid w:val="00664F62"/>
    <w:rsid w:val="006655E1"/>
    <w:rsid w:val="00672060"/>
    <w:rsid w:val="00672BFD"/>
    <w:rsid w:val="006770F4"/>
    <w:rsid w:val="00677130"/>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D7889"/>
    <w:rsid w:val="006F03A8"/>
    <w:rsid w:val="006F2ACA"/>
    <w:rsid w:val="006F2ADC"/>
    <w:rsid w:val="006F2BFE"/>
    <w:rsid w:val="006F31E9"/>
    <w:rsid w:val="006F6284"/>
    <w:rsid w:val="007002C5"/>
    <w:rsid w:val="007029E3"/>
    <w:rsid w:val="00704387"/>
    <w:rsid w:val="007049FE"/>
    <w:rsid w:val="00707669"/>
    <w:rsid w:val="00711CBA"/>
    <w:rsid w:val="00711FB5"/>
    <w:rsid w:val="00712A01"/>
    <w:rsid w:val="00714F58"/>
    <w:rsid w:val="0071649F"/>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4B77"/>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18B7"/>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6AA"/>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6B77"/>
    <w:rsid w:val="008603CE"/>
    <w:rsid w:val="008620FC"/>
    <w:rsid w:val="008627A5"/>
    <w:rsid w:val="00863E05"/>
    <w:rsid w:val="00865ACA"/>
    <w:rsid w:val="00865D28"/>
    <w:rsid w:val="00865F85"/>
    <w:rsid w:val="00867C10"/>
    <w:rsid w:val="00870439"/>
    <w:rsid w:val="00870DA1"/>
    <w:rsid w:val="008726C0"/>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A7E87"/>
    <w:rsid w:val="008B0C9C"/>
    <w:rsid w:val="008B166D"/>
    <w:rsid w:val="008B17F4"/>
    <w:rsid w:val="008B3615"/>
    <w:rsid w:val="008B4AC4"/>
    <w:rsid w:val="008B50C8"/>
    <w:rsid w:val="008B5281"/>
    <w:rsid w:val="008B67B5"/>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89E"/>
    <w:rsid w:val="00914CA7"/>
    <w:rsid w:val="00915C3E"/>
    <w:rsid w:val="009161A8"/>
    <w:rsid w:val="009245AE"/>
    <w:rsid w:val="009245F5"/>
    <w:rsid w:val="009249EC"/>
    <w:rsid w:val="009273B3"/>
    <w:rsid w:val="009305B5"/>
    <w:rsid w:val="009336C0"/>
    <w:rsid w:val="009378DD"/>
    <w:rsid w:val="009429D5"/>
    <w:rsid w:val="00942BF1"/>
    <w:rsid w:val="0094333A"/>
    <w:rsid w:val="00945180"/>
    <w:rsid w:val="00945428"/>
    <w:rsid w:val="0094607B"/>
    <w:rsid w:val="00946110"/>
    <w:rsid w:val="00953604"/>
    <w:rsid w:val="0095496B"/>
    <w:rsid w:val="009573CB"/>
    <w:rsid w:val="00960F1E"/>
    <w:rsid w:val="009610DC"/>
    <w:rsid w:val="00961490"/>
    <w:rsid w:val="0096287F"/>
    <w:rsid w:val="0096381A"/>
    <w:rsid w:val="00965E04"/>
    <w:rsid w:val="009674AD"/>
    <w:rsid w:val="00970CDC"/>
    <w:rsid w:val="00971C95"/>
    <w:rsid w:val="00975727"/>
    <w:rsid w:val="009769AA"/>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090"/>
    <w:rsid w:val="00A55BD6"/>
    <w:rsid w:val="00A55D50"/>
    <w:rsid w:val="00A57142"/>
    <w:rsid w:val="00A648CD"/>
    <w:rsid w:val="00A6537A"/>
    <w:rsid w:val="00A67866"/>
    <w:rsid w:val="00A67C3F"/>
    <w:rsid w:val="00A70B07"/>
    <w:rsid w:val="00A723F8"/>
    <w:rsid w:val="00A72AB7"/>
    <w:rsid w:val="00A76DEC"/>
    <w:rsid w:val="00A77CCB"/>
    <w:rsid w:val="00A83D8D"/>
    <w:rsid w:val="00A8446B"/>
    <w:rsid w:val="00A8473F"/>
    <w:rsid w:val="00A862D6"/>
    <w:rsid w:val="00A8715E"/>
    <w:rsid w:val="00A9169A"/>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22C"/>
    <w:rsid w:val="00AC5DF4"/>
    <w:rsid w:val="00AD0AEF"/>
    <w:rsid w:val="00AD11B7"/>
    <w:rsid w:val="00AD1A94"/>
    <w:rsid w:val="00AD1B38"/>
    <w:rsid w:val="00AD1C05"/>
    <w:rsid w:val="00AD4126"/>
    <w:rsid w:val="00AD421C"/>
    <w:rsid w:val="00AD44FA"/>
    <w:rsid w:val="00AE070A"/>
    <w:rsid w:val="00AE101C"/>
    <w:rsid w:val="00AE2A69"/>
    <w:rsid w:val="00AE37E5"/>
    <w:rsid w:val="00AE4641"/>
    <w:rsid w:val="00AE506A"/>
    <w:rsid w:val="00AE5EB4"/>
    <w:rsid w:val="00AF0C18"/>
    <w:rsid w:val="00AF47C5"/>
    <w:rsid w:val="00AF5398"/>
    <w:rsid w:val="00B00549"/>
    <w:rsid w:val="00B0334B"/>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0030"/>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1A6"/>
    <w:rsid w:val="00C25FE2"/>
    <w:rsid w:val="00C26B53"/>
    <w:rsid w:val="00C279B2"/>
    <w:rsid w:val="00C33E50"/>
    <w:rsid w:val="00C33FA1"/>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3DF6"/>
    <w:rsid w:val="00C9435D"/>
    <w:rsid w:val="00C94DF2"/>
    <w:rsid w:val="00C96741"/>
    <w:rsid w:val="00CA0B83"/>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0C0F"/>
    <w:rsid w:val="00CF155A"/>
    <w:rsid w:val="00CF2947"/>
    <w:rsid w:val="00CF686F"/>
    <w:rsid w:val="00CF6E60"/>
    <w:rsid w:val="00CF7BCA"/>
    <w:rsid w:val="00D008FD"/>
    <w:rsid w:val="00D017F3"/>
    <w:rsid w:val="00D01E09"/>
    <w:rsid w:val="00D0321C"/>
    <w:rsid w:val="00D035EC"/>
    <w:rsid w:val="00D06AB1"/>
    <w:rsid w:val="00D06FC1"/>
    <w:rsid w:val="00D072ED"/>
    <w:rsid w:val="00D07A16"/>
    <w:rsid w:val="00D1067E"/>
    <w:rsid w:val="00D10F50"/>
    <w:rsid w:val="00D11272"/>
    <w:rsid w:val="00D126F5"/>
    <w:rsid w:val="00D12CD2"/>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050E"/>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A34"/>
    <w:rsid w:val="00DB38EE"/>
    <w:rsid w:val="00DB498B"/>
    <w:rsid w:val="00DB66CA"/>
    <w:rsid w:val="00DB6BCA"/>
    <w:rsid w:val="00DB6F54"/>
    <w:rsid w:val="00DB73F7"/>
    <w:rsid w:val="00DC0321"/>
    <w:rsid w:val="00DC2E14"/>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2814"/>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106"/>
    <w:rsid w:val="00E34A98"/>
    <w:rsid w:val="00E35D1E"/>
    <w:rsid w:val="00E364F9"/>
    <w:rsid w:val="00E365FA"/>
    <w:rsid w:val="00E36789"/>
    <w:rsid w:val="00E4393C"/>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1217"/>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936"/>
    <w:rsid w:val="00EE0E80"/>
    <w:rsid w:val="00EE39B3"/>
    <w:rsid w:val="00EE613F"/>
    <w:rsid w:val="00EE7295"/>
    <w:rsid w:val="00EE7869"/>
    <w:rsid w:val="00EF054A"/>
    <w:rsid w:val="00EF3235"/>
    <w:rsid w:val="00EF7E72"/>
    <w:rsid w:val="00F06D37"/>
    <w:rsid w:val="00F07B9D"/>
    <w:rsid w:val="00F11586"/>
    <w:rsid w:val="00F1181F"/>
    <w:rsid w:val="00F1183B"/>
    <w:rsid w:val="00F11C9F"/>
    <w:rsid w:val="00F12263"/>
    <w:rsid w:val="00F1409D"/>
    <w:rsid w:val="00F14214"/>
    <w:rsid w:val="00F14FBA"/>
    <w:rsid w:val="00F157A9"/>
    <w:rsid w:val="00F16F00"/>
    <w:rsid w:val="00F24A7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4CD2"/>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B7250"/>
    <w:rsid w:val="00FC17B7"/>
    <w:rsid w:val="00FC2CB7"/>
    <w:rsid w:val="00FC4090"/>
    <w:rsid w:val="00FC4930"/>
    <w:rsid w:val="00FC55B4"/>
    <w:rsid w:val="00FD00E6"/>
    <w:rsid w:val="00FD09A1"/>
    <w:rsid w:val="00FD2A7C"/>
    <w:rsid w:val="00FD59EB"/>
    <w:rsid w:val="00FD7299"/>
    <w:rsid w:val="00FE1FBE"/>
    <w:rsid w:val="00FE3901"/>
    <w:rsid w:val="00FE39D3"/>
    <w:rsid w:val="00FE4BCE"/>
    <w:rsid w:val="00FE54AE"/>
    <w:rsid w:val="00FE576A"/>
    <w:rsid w:val="00FE58EA"/>
    <w:rsid w:val="00FE7E79"/>
    <w:rsid w:val="00FF3E7D"/>
    <w:rsid w:val="00FF5B99"/>
    <w:rsid w:val="00FF730C"/>
    <w:rsid w:val="00FF73F4"/>
    <w:rsid w:val="00FF7CE4"/>
    <w:rsid w:val="00FF7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1189B2D"/>
  <w15:docId w15:val="{4E2415AB-D7CD-4F76-AD0A-3F22EAB3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afterLines="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afterLines="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afterLines="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afterLines="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afterLines="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afterLines="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afterLines="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afterLines="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afterLines="0"/>
      <w:outlineLvl w:val="9"/>
    </w:pPr>
    <w:rPr>
      <w:rFonts w:ascii="宋体" w:eastAsia="宋体"/>
    </w:rPr>
  </w:style>
  <w:style w:type="paragraph" w:customStyle="1" w:styleId="afffffffff">
    <w:name w:val="标准文件_五级无标题"/>
    <w:basedOn w:val="afff1"/>
    <w:qFormat/>
    <w:rsid w:val="00F32780"/>
    <w:pPr>
      <w:spacing w:beforeLines="0" w:afterLines="0"/>
      <w:outlineLvl w:val="9"/>
    </w:pPr>
    <w:rPr>
      <w:rFonts w:ascii="宋体" w:eastAsia="宋体"/>
    </w:rPr>
  </w:style>
  <w:style w:type="paragraph" w:customStyle="1" w:styleId="afffffffff0">
    <w:name w:val="标准文件_三级无标题"/>
    <w:basedOn w:val="afff"/>
    <w:qFormat/>
    <w:rsid w:val="00F32780"/>
    <w:pPr>
      <w:spacing w:beforeLines="0" w:afterLines="0"/>
      <w:outlineLvl w:val="9"/>
    </w:pPr>
    <w:rPr>
      <w:rFonts w:ascii="宋体" w:eastAsia="宋体"/>
    </w:rPr>
  </w:style>
  <w:style w:type="paragraph" w:customStyle="1" w:styleId="afffffffff1">
    <w:name w:val="标准文件_二级无标题"/>
    <w:basedOn w:val="affe"/>
    <w:qFormat/>
    <w:rsid w:val="00F32780"/>
    <w:pPr>
      <w:spacing w:beforeLines="0" w:afterLines="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afterLines="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afterLines="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afterLines="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afterLines="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afterLines="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afterLines="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afterLines="0" w:line="276" w:lineRule="auto"/>
      <w:outlineLvl w:val="9"/>
    </w:pPr>
    <w:rPr>
      <w:rFonts w:ascii="宋体" w:eastAsia="宋体"/>
    </w:rPr>
  </w:style>
  <w:style w:type="paragraph" w:customStyle="1" w:styleId="affffffffffa">
    <w:name w:val="标准文件_附录二级无标题"/>
    <w:basedOn w:val="aff5"/>
    <w:rsid w:val="00F32780"/>
    <w:pPr>
      <w:spacing w:beforeLines="0" w:afterLines="0" w:line="276" w:lineRule="auto"/>
      <w:outlineLvl w:val="9"/>
    </w:pPr>
    <w:rPr>
      <w:rFonts w:ascii="宋体" w:eastAsia="宋体"/>
    </w:rPr>
  </w:style>
  <w:style w:type="paragraph" w:customStyle="1" w:styleId="affffffffffb">
    <w:name w:val="标准文件_附录三级无标题"/>
    <w:basedOn w:val="aff6"/>
    <w:qFormat/>
    <w:rsid w:val="00F32780"/>
    <w:pPr>
      <w:spacing w:beforeLines="0" w:afterLines="0" w:line="276" w:lineRule="auto"/>
      <w:outlineLvl w:val="9"/>
    </w:pPr>
    <w:rPr>
      <w:rFonts w:ascii="宋体" w:eastAsia="宋体"/>
    </w:rPr>
  </w:style>
  <w:style w:type="paragraph" w:customStyle="1" w:styleId="affffffffffc">
    <w:name w:val="标准文件_附录四级无标题"/>
    <w:basedOn w:val="aff7"/>
    <w:qFormat/>
    <w:rsid w:val="00F32780"/>
    <w:pPr>
      <w:spacing w:beforeLines="0" w:afterLines="0" w:line="276" w:lineRule="auto"/>
      <w:outlineLvl w:val="9"/>
    </w:pPr>
    <w:rPr>
      <w:rFonts w:ascii="宋体" w:eastAsia="宋体"/>
    </w:rPr>
  </w:style>
  <w:style w:type="paragraph" w:customStyle="1" w:styleId="affffffffffd">
    <w:name w:val="标准文件_附录五级无标题"/>
    <w:basedOn w:val="aff8"/>
    <w:qFormat/>
    <w:rsid w:val="00F32780"/>
    <w:pPr>
      <w:spacing w:beforeLines="0" w:afterLines="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afterLines="0" w:line="276" w:lineRule="auto"/>
    </w:pPr>
    <w:rPr>
      <w:rFonts w:ascii="宋体" w:eastAsia="宋体"/>
    </w:rPr>
  </w:style>
  <w:style w:type="paragraph" w:customStyle="1" w:styleId="afffffffffff">
    <w:name w:val="标准文件_引言二级无标题"/>
    <w:basedOn w:val="a8"/>
    <w:next w:val="affffb"/>
    <w:qFormat/>
    <w:rsid w:val="00F32780"/>
    <w:pPr>
      <w:spacing w:beforeLines="0" w:afterLines="0" w:line="276" w:lineRule="auto"/>
    </w:pPr>
    <w:rPr>
      <w:rFonts w:ascii="宋体" w:eastAsia="宋体"/>
    </w:rPr>
  </w:style>
  <w:style w:type="paragraph" w:customStyle="1" w:styleId="afffffffffff0">
    <w:name w:val="标准文件_引言三级无标题"/>
    <w:basedOn w:val="a9"/>
    <w:qFormat/>
    <w:rsid w:val="00F32780"/>
    <w:pPr>
      <w:spacing w:beforeLines="0" w:afterLines="0" w:line="276" w:lineRule="auto"/>
    </w:pPr>
    <w:rPr>
      <w:rFonts w:ascii="宋体" w:eastAsia="宋体"/>
    </w:rPr>
  </w:style>
  <w:style w:type="paragraph" w:customStyle="1" w:styleId="afffffffffff1">
    <w:name w:val="标准文件_引言四级无标题"/>
    <w:basedOn w:val="aa"/>
    <w:next w:val="affffb"/>
    <w:qFormat/>
    <w:rsid w:val="00F32780"/>
    <w:pPr>
      <w:spacing w:beforeLines="0" w:afterLines="0" w:line="276" w:lineRule="auto"/>
    </w:pPr>
    <w:rPr>
      <w:rFonts w:ascii="宋体" w:eastAsia="宋体"/>
    </w:rPr>
  </w:style>
  <w:style w:type="paragraph" w:customStyle="1" w:styleId="afffffffffff2">
    <w:name w:val="标准文件_引言五级无标题"/>
    <w:basedOn w:val="ab"/>
    <w:next w:val="affffb"/>
    <w:qFormat/>
    <w:rsid w:val="00F32780"/>
    <w:pPr>
      <w:spacing w:beforeLines="0" w:afterLines="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AE164A5BB4257B6EF809D9FEE2A03"/>
        <w:category>
          <w:name w:val="常规"/>
          <w:gallery w:val="placeholder"/>
        </w:category>
        <w:types>
          <w:type w:val="bbPlcHdr"/>
        </w:types>
        <w:behaviors>
          <w:behavior w:val="content"/>
        </w:behaviors>
        <w:guid w:val="{E4A8BB9D-BF62-483F-B4CC-DB9DB98E7CAF}"/>
      </w:docPartPr>
      <w:docPartBody>
        <w:p w:rsidR="00557E34" w:rsidRDefault="00557E34">
          <w:pPr>
            <w:pStyle w:val="C57AE164A5BB4257B6EF809D9FEE2A03"/>
          </w:pPr>
          <w:r w:rsidRPr="00751A05">
            <w:rPr>
              <w:rStyle w:val="a3"/>
              <w:rFonts w:hint="eastAsia"/>
            </w:rPr>
            <w:t>单击或点击此处输入文字。</w:t>
          </w:r>
        </w:p>
      </w:docPartBody>
    </w:docPart>
    <w:docPart>
      <w:docPartPr>
        <w:name w:val="E4DD309EC1ED4012A59BC054788E912A"/>
        <w:category>
          <w:name w:val="常规"/>
          <w:gallery w:val="placeholder"/>
        </w:category>
        <w:types>
          <w:type w:val="bbPlcHdr"/>
        </w:types>
        <w:behaviors>
          <w:behavior w:val="content"/>
        </w:behaviors>
        <w:guid w:val="{2F7761ED-532F-42EA-BEDF-7696194430B3}"/>
      </w:docPartPr>
      <w:docPartBody>
        <w:p w:rsidR="00557E34" w:rsidRDefault="00557E34">
          <w:pPr>
            <w:pStyle w:val="E4DD309EC1ED4012A59BC054788E912A"/>
          </w:pPr>
          <w:r w:rsidRPr="00FB6243">
            <w:rPr>
              <w:rStyle w:val="a3"/>
              <w:rFonts w:hint="eastAsia"/>
            </w:rPr>
            <w:t>选择一项。</w:t>
          </w:r>
        </w:p>
      </w:docPartBody>
    </w:docPart>
    <w:docPart>
      <w:docPartPr>
        <w:name w:val="54F8045C31664095832120B43ECDC466"/>
        <w:category>
          <w:name w:val="常规"/>
          <w:gallery w:val="placeholder"/>
        </w:category>
        <w:types>
          <w:type w:val="bbPlcHdr"/>
        </w:types>
        <w:behaviors>
          <w:behavior w:val="content"/>
        </w:behaviors>
        <w:guid w:val="{73C3B70A-6C08-42A7-B7B7-B496E483F154}"/>
      </w:docPartPr>
      <w:docPartBody>
        <w:p w:rsidR="00557E34" w:rsidRDefault="00557E34">
          <w:pPr>
            <w:pStyle w:val="54F8045C31664095832120B43ECDC466"/>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7E34"/>
    <w:rsid w:val="00097B02"/>
    <w:rsid w:val="000C298F"/>
    <w:rsid w:val="002308EF"/>
    <w:rsid w:val="00300198"/>
    <w:rsid w:val="003C1FF6"/>
    <w:rsid w:val="00417890"/>
    <w:rsid w:val="004D55F4"/>
    <w:rsid w:val="004F11C1"/>
    <w:rsid w:val="004F3984"/>
    <w:rsid w:val="004F6D65"/>
    <w:rsid w:val="00557E34"/>
    <w:rsid w:val="0068478B"/>
    <w:rsid w:val="006F5663"/>
    <w:rsid w:val="008A36B7"/>
    <w:rsid w:val="00A647D6"/>
    <w:rsid w:val="00B765A3"/>
    <w:rsid w:val="00BA3253"/>
    <w:rsid w:val="00DC3EB5"/>
    <w:rsid w:val="00F343AA"/>
    <w:rsid w:val="00FD0691"/>
    <w:rsid w:val="00FE4F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3253"/>
    <w:rPr>
      <w:color w:val="808080"/>
    </w:rPr>
  </w:style>
  <w:style w:type="paragraph" w:customStyle="1" w:styleId="C57AE164A5BB4257B6EF809D9FEE2A03">
    <w:name w:val="C57AE164A5BB4257B6EF809D9FEE2A03"/>
    <w:rsid w:val="00A647D6"/>
    <w:pPr>
      <w:widowControl w:val="0"/>
      <w:jc w:val="both"/>
    </w:pPr>
  </w:style>
  <w:style w:type="paragraph" w:customStyle="1" w:styleId="E4DD309EC1ED4012A59BC054788E912A">
    <w:name w:val="E4DD309EC1ED4012A59BC054788E912A"/>
    <w:rsid w:val="00A647D6"/>
    <w:pPr>
      <w:widowControl w:val="0"/>
      <w:jc w:val="both"/>
    </w:pPr>
  </w:style>
  <w:style w:type="paragraph" w:customStyle="1" w:styleId="54F8045C31664095832120B43ECDC466">
    <w:name w:val="54F8045C31664095832120B43ECDC466"/>
    <w:rsid w:val="00A647D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6D172-7CC2-4FD7-9663-7372E9734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383</TotalTime>
  <Pages>9</Pages>
  <Words>844</Words>
  <Characters>4817</Characters>
  <Application>Microsoft Office Word</Application>
  <DocSecurity>0</DocSecurity>
  <Lines>40</Lines>
  <Paragraphs>11</Paragraphs>
  <ScaleCrop>false</ScaleCrop>
  <Company>PCMI</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yyqxyjs</dc:creator>
  <cp:keywords/>
  <dc:description>&lt;config cover="true" show_menu="true" version="1.0.0" doctype="SDKXY"&gt;_x000d_
&lt;/config&gt;</dc:description>
  <cp:lastModifiedBy>闫平(承办科科长)</cp:lastModifiedBy>
  <cp:revision>66</cp:revision>
  <cp:lastPrinted>2022-11-04T01:29:00Z</cp:lastPrinted>
  <dcterms:created xsi:type="dcterms:W3CDTF">2022-11-02T01:17:00Z</dcterms:created>
  <dcterms:modified xsi:type="dcterms:W3CDTF">2022-11-08T06:20:00Z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